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7A" w:rsidRDefault="00256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6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40"/>
        <w:gridCol w:w="4720"/>
        <w:gridCol w:w="1720"/>
        <w:gridCol w:w="1720"/>
        <w:gridCol w:w="960"/>
      </w:tblGrid>
      <w:tr w:rsidR="0025667A">
        <w:trPr>
          <w:trHeight w:val="555"/>
        </w:trPr>
        <w:tc>
          <w:tcPr>
            <w:tcW w:w="9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794ED2" w:rsidP="0004544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SPIS</w:t>
            </w:r>
            <w:r w:rsidR="000275C7">
              <w:rPr>
                <w:color w:val="000000"/>
                <w:sz w:val="28"/>
                <w:szCs w:val="28"/>
              </w:rPr>
              <w:t>AK STUDENATA KOJI SU POLAGALI I</w:t>
            </w:r>
            <w:r>
              <w:rPr>
                <w:color w:val="000000"/>
                <w:sz w:val="28"/>
                <w:szCs w:val="28"/>
              </w:rPr>
              <w:t xml:space="preserve"> KOLOKVIJUM IZ </w:t>
            </w:r>
            <w:r w:rsidR="00045446">
              <w:rPr>
                <w:color w:val="000000"/>
                <w:sz w:val="28"/>
                <w:szCs w:val="28"/>
              </w:rPr>
              <w:t>OSNOVI PRIVREDNOG I FINANSIJSKOG PRAVA – DIO FINANSIJSKO</w:t>
            </w:r>
            <w:r>
              <w:rPr>
                <w:color w:val="000000"/>
                <w:sz w:val="28"/>
                <w:szCs w:val="28"/>
              </w:rPr>
              <w:t xml:space="preserve"> PRAV</w:t>
            </w:r>
            <w:r w:rsidR="00045446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45446">
              <w:rPr>
                <w:color w:val="000000"/>
                <w:sz w:val="28"/>
                <w:szCs w:val="28"/>
              </w:rPr>
              <w:t>29.5.2024.</w:t>
            </w:r>
          </w:p>
        </w:tc>
      </w:tr>
      <w:tr w:rsidR="0025667A">
        <w:trPr>
          <w:trHeight w:val="509"/>
        </w:trPr>
        <w:tc>
          <w:tcPr>
            <w:tcW w:w="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25667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BROJ BODOVA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Pr="000275C7" w:rsidRDefault="00045446" w:rsidP="00045446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</w:rPr>
              <w:t>DANIJELA TATIĆ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0454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67A" w:rsidRDefault="000454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 w:rsidP="00045446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82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794ED2" w:rsidP="0004544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MAKSIMALAN BROJ BODOVA KOJI SE MOGAO OSTVARITI NA  KOLOKVIJUMU IZNOSI 14 BODOVA</w:t>
            </w:r>
          </w:p>
        </w:tc>
      </w:tr>
      <w:tr w:rsidR="0025667A">
        <w:trPr>
          <w:trHeight w:val="76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794ED2" w:rsidP="0004544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STUDENTI KOJI SU OSVOJILI SEDAM I VIŠE BODOVA SU POLOŽILI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KOLOKVIJUM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794ED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PREDMETNI NASTAVNIK: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</w:tr>
      <w:tr w:rsidR="0025667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2566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67A" w:rsidRDefault="000454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prof</w:t>
            </w:r>
            <w:r w:rsidR="00794ED2">
              <w:rPr>
                <w:color w:val="000000"/>
                <w:sz w:val="24"/>
                <w:szCs w:val="24"/>
              </w:rPr>
              <w:t>.dr</w:t>
            </w:r>
            <w:proofErr w:type="spellEnd"/>
            <w:r w:rsidR="00794ED2">
              <w:rPr>
                <w:color w:val="000000"/>
                <w:sz w:val="24"/>
                <w:szCs w:val="24"/>
              </w:rPr>
              <w:t xml:space="preserve"> Bojana Vasiljević Poljašević</w:t>
            </w:r>
          </w:p>
        </w:tc>
      </w:tr>
    </w:tbl>
    <w:p w:rsidR="0025667A" w:rsidRDefault="0025667A"/>
    <w:sectPr w:rsidR="0025667A">
      <w:pgSz w:w="12240" w:h="15840"/>
      <w:pgMar w:top="1191" w:right="1440" w:bottom="119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7A"/>
    <w:rsid w:val="000275C7"/>
    <w:rsid w:val="00045446"/>
    <w:rsid w:val="0025667A"/>
    <w:rsid w:val="007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452"/>
  <w15:docId w15:val="{58B3A578-E0F4-4AD6-92AE-D86E9B6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qNteucINFr66f39pDIP2wSZIg==">AMUW2mVvLBJuP57UgYqZgAznCB7JD4A6YmBsjOLKbBjmd0RCj2IZIY2U/dSaNqX/V4PrfenoOdSL6V6jWa1AhXZW6ynGXmG4dnf7vnhfQLVgElz7omfNO7dwoim7gbg64praz5VnJ7XP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Bojana Vasiljevic</cp:lastModifiedBy>
  <cp:revision>3</cp:revision>
  <dcterms:created xsi:type="dcterms:W3CDTF">2021-11-23T09:22:00Z</dcterms:created>
  <dcterms:modified xsi:type="dcterms:W3CDTF">2024-06-03T07:00:00Z</dcterms:modified>
</cp:coreProperties>
</file>