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64A7D" w:rsidRDefault="00F672B0" w:rsidP="00EC04F7">
            <w:pPr>
              <w:ind w:left="57" w:right="57"/>
              <w:rPr>
                <w:lang w:val="sr-Cyrl-BA"/>
              </w:rPr>
            </w:pPr>
            <w:r w:rsidRPr="00F672B0">
              <w:rPr>
                <w:lang w:val="sr-Cyrl-BA"/>
              </w:rPr>
              <w:t>Методологија научног истраживања</w:t>
            </w:r>
          </w:p>
        </w:tc>
        <w:tc>
          <w:tcPr>
            <w:tcW w:w="1440" w:type="dxa"/>
            <w:vAlign w:val="center"/>
          </w:tcPr>
          <w:p w:rsidR="0099685A" w:rsidRDefault="00F672B0" w:rsidP="005E0F98">
            <w:pPr>
              <w:jc w:val="center"/>
              <w:rPr>
                <w:lang w:val="sr-Cyrl-BA"/>
              </w:rPr>
            </w:pPr>
            <w:r w:rsidRPr="00F672B0">
              <w:rPr>
                <w:lang w:val="sr-Cyrl-BA"/>
              </w:rPr>
              <w:t>МУР18МНИ</w:t>
            </w:r>
          </w:p>
        </w:tc>
        <w:tc>
          <w:tcPr>
            <w:tcW w:w="2589" w:type="dxa"/>
            <w:vAlign w:val="center"/>
          </w:tcPr>
          <w:p w:rsidR="008B1B16" w:rsidRDefault="008011B7" w:rsidP="00EC04F7">
            <w:pPr>
              <w:ind w:left="57" w:right="57"/>
              <w:rPr>
                <w:lang w:val="sr-Cyrl-BA"/>
              </w:rPr>
            </w:pPr>
            <w:r w:rsidRPr="008011B7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2928F5">
            <w:pPr>
              <w:rPr>
                <w:highlight w:val="yellow"/>
                <w:lang w:val="sr-Cyrl-RS"/>
              </w:rPr>
            </w:pPr>
            <w:r w:rsidRPr="004B5D2E">
              <w:rPr>
                <w:lang w:val="sr-Cyrl-RS"/>
              </w:rPr>
              <w:t>Мастер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E06154">
            <w:pPr>
              <w:jc w:val="center"/>
              <w:rPr>
                <w:highlight w:val="yellow"/>
                <w:lang w:val="sr-Cyrl-BA"/>
              </w:rPr>
            </w:pPr>
            <w:r w:rsidRPr="004B5D2E"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2928F5" w:rsidRDefault="002928F5" w:rsidP="00EC0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AE6733" w:rsidRDefault="00AE6733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1152" w:type="dxa"/>
            <w:vAlign w:val="center"/>
          </w:tcPr>
          <w:p w:rsidR="008B1B16" w:rsidRPr="00314A36" w:rsidRDefault="002928F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710"/>
        <w:gridCol w:w="1134"/>
        <w:gridCol w:w="1100"/>
        <w:gridCol w:w="1310"/>
        <w:gridCol w:w="1701"/>
        <w:gridCol w:w="487"/>
        <w:gridCol w:w="2552"/>
      </w:tblGrid>
      <w:tr w:rsidR="00BE6390" w:rsidRPr="009F0721" w:rsidTr="00F672B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D316A" w:rsidRPr="000802EB" w:rsidTr="00F672B0">
        <w:trPr>
          <w:trHeight w:val="372"/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Наука и научно сазнање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</w:t>
            </w:r>
            <w:r w:rsidRPr="00361116"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310" w:type="dxa"/>
            <w:vAlign w:val="center"/>
          </w:tcPr>
          <w:p w:rsidR="003D316A" w:rsidRPr="00F672B0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 (КК1</w:t>
            </w: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)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74003E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П2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Теорија и језик (појмо</w:t>
            </w:r>
            <w:r>
              <w:rPr>
                <w:rFonts w:eastAsia="ArialMT" w:cs="Times New Roman"/>
                <w:sz w:val="20"/>
                <w:szCs w:val="20"/>
                <w:lang w:val="sr-Cyrl-BA"/>
              </w:rPr>
              <w:t>вно-категоријални апарат) науке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17.12.2018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Основна схватања о научном методу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24.12.2018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74003E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П4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Општефилозофске и опште- научне методе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31.12.2012</w:t>
            </w:r>
          </w:p>
        </w:tc>
        <w:tc>
          <w:tcPr>
            <w:tcW w:w="1310" w:type="dxa"/>
            <w:vAlign w:val="center"/>
          </w:tcPr>
          <w:p w:rsidR="003D316A" w:rsidRPr="00F672B0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П5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Логичке методе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14.01.2019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74003E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П6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Емпиријске методе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21.01.2019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П7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 xml:space="preserve">Логичке </w:t>
            </w: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основе методологије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28.01.2019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74003E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П8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Метод истраживања појава (система безбједности) у области безбједности;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Latn-BA"/>
              </w:rPr>
              <w:t>04</w:t>
            </w:r>
            <w:r>
              <w:rPr>
                <w:rFonts w:cs="Times New Roman"/>
                <w:sz w:val="22"/>
                <w:lang w:val="sr-Cyrl-BA"/>
              </w:rPr>
              <w:t>.02.2019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П9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Методологија истраживања појава </w:t>
            </w:r>
            <w:r>
              <w:rPr>
                <w:rFonts w:cs="Times New Roman"/>
                <w:sz w:val="20"/>
                <w:szCs w:val="20"/>
                <w:lang w:val="sr-Cyrl-CS"/>
              </w:rPr>
              <w:t>у области безбједности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11.02.2019</w:t>
            </w:r>
          </w:p>
        </w:tc>
        <w:tc>
          <w:tcPr>
            <w:tcW w:w="1310" w:type="dxa"/>
            <w:vAlign w:val="center"/>
          </w:tcPr>
          <w:p w:rsidR="003D316A" w:rsidRPr="00F672B0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74003E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П10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Процеси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 истраживања (изазова, ризика и претњи; мера, послова и активности 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lastRenderedPageBreak/>
              <w:t>заштите и сп</w:t>
            </w:r>
            <w:r>
              <w:rPr>
                <w:rFonts w:cs="Times New Roman"/>
                <w:sz w:val="20"/>
                <w:szCs w:val="20"/>
                <w:lang w:val="sr-Cyrl-CS"/>
              </w:rPr>
              <w:t>ашавања) у области безбједности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18.02.2019.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П11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истраживање природних катастрофа и друштвених појава у условима природних катастрофа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25.02.2019.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74003E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П12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Израда методолошког ок</w:t>
            </w:r>
            <w:r>
              <w:rPr>
                <w:rFonts w:cs="Times New Roman"/>
                <w:sz w:val="20"/>
                <w:szCs w:val="20"/>
                <w:lang w:val="sr-Cyrl-CS"/>
              </w:rPr>
              <w:t>вира и пројектовање истраживања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04.03.2019</w:t>
            </w:r>
          </w:p>
        </w:tc>
        <w:tc>
          <w:tcPr>
            <w:tcW w:w="1310" w:type="dxa"/>
            <w:vAlign w:val="center"/>
          </w:tcPr>
          <w:p w:rsidR="003D316A" w:rsidRPr="00F672B0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П13</w:t>
            </w:r>
          </w:p>
        </w:tc>
        <w:tc>
          <w:tcPr>
            <w:tcW w:w="3710" w:type="dxa"/>
            <w:vAlign w:val="center"/>
          </w:tcPr>
          <w:p w:rsidR="003D316A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Организовање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и реализовање истраживања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11.03.2019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74003E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П14</w:t>
            </w:r>
          </w:p>
        </w:tc>
        <w:tc>
          <w:tcPr>
            <w:tcW w:w="3710" w:type="dxa"/>
            <w:vAlign w:val="center"/>
          </w:tcPr>
          <w:p w:rsidR="003D316A" w:rsidRPr="00D624FA" w:rsidRDefault="003D316A" w:rsidP="003D316A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Израда</w:t>
            </w:r>
            <w:r>
              <w:rPr>
                <w:rFonts w:cs="Times New Roman"/>
                <w:sz w:val="20"/>
                <w:szCs w:val="20"/>
                <w:lang w:val="sr-Latn-BA"/>
              </w:rPr>
              <w:t xml:space="preserve"> 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 научног рада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18.03.2019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3D316A" w:rsidRPr="000802EB" w:rsidTr="00F672B0">
        <w:trPr>
          <w:jc w:val="center"/>
        </w:trPr>
        <w:tc>
          <w:tcPr>
            <w:tcW w:w="112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П15</w:t>
            </w:r>
          </w:p>
        </w:tc>
        <w:tc>
          <w:tcPr>
            <w:tcW w:w="3710" w:type="dxa"/>
            <w:vAlign w:val="center"/>
          </w:tcPr>
          <w:p w:rsidR="003D316A" w:rsidRPr="00774F15" w:rsidRDefault="003D316A" w:rsidP="003D316A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Верификација</w:t>
            </w:r>
            <w:r>
              <w:rPr>
                <w:rFonts w:cs="Times New Roman"/>
                <w:sz w:val="20"/>
                <w:szCs w:val="20"/>
                <w:lang w:val="sr-Latn-B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истраживања</w:t>
            </w:r>
          </w:p>
        </w:tc>
        <w:tc>
          <w:tcPr>
            <w:tcW w:w="1134" w:type="dxa"/>
            <w:vAlign w:val="center"/>
          </w:tcPr>
          <w:p w:rsidR="003D316A" w:rsidRPr="00361116" w:rsidRDefault="003D316A" w:rsidP="003D316A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25.03.2019</w:t>
            </w:r>
          </w:p>
        </w:tc>
        <w:tc>
          <w:tcPr>
            <w:tcW w:w="1310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F672B0">
              <w:rPr>
                <w:rFonts w:cs="Times New Roman"/>
                <w:sz w:val="22"/>
                <w:lang w:val="hr-HR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3D316A" w:rsidRPr="00361116" w:rsidRDefault="003D316A" w:rsidP="003D31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3D316A" w:rsidRPr="00361116" w:rsidRDefault="003D316A" w:rsidP="003D316A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774F15" w:rsidRDefault="00774F15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46"/>
        <w:gridCol w:w="1345"/>
        <w:gridCol w:w="2907"/>
        <w:gridCol w:w="1186"/>
        <w:gridCol w:w="1082"/>
        <w:gridCol w:w="1276"/>
        <w:gridCol w:w="1701"/>
        <w:gridCol w:w="425"/>
        <w:gridCol w:w="2643"/>
      </w:tblGrid>
      <w:tr w:rsidR="00A222DE" w:rsidRPr="009F0721" w:rsidTr="00F672B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74003E" w:rsidRPr="00F672B0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345" w:type="dxa"/>
            <w:vAlign w:val="center"/>
          </w:tcPr>
          <w:p w:rsidR="0074003E" w:rsidRDefault="0074003E" w:rsidP="0074003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3D316A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Наука и научно сазнање</w:t>
            </w:r>
          </w:p>
        </w:tc>
        <w:tc>
          <w:tcPr>
            <w:tcW w:w="1186" w:type="dxa"/>
            <w:vAlign w:val="center"/>
          </w:tcPr>
          <w:p w:rsidR="0074003E" w:rsidRPr="00361116" w:rsidRDefault="0074003E" w:rsidP="0074003E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10.12.2018.</w:t>
            </w:r>
          </w:p>
        </w:tc>
        <w:tc>
          <w:tcPr>
            <w:tcW w:w="1276" w:type="dxa"/>
            <w:vAlign w:val="center"/>
          </w:tcPr>
          <w:p w:rsidR="0074003E" w:rsidRPr="00F672B0" w:rsidRDefault="0074003E" w:rsidP="0074003E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19.15.-20.00</w:t>
            </w:r>
          </w:p>
        </w:tc>
        <w:tc>
          <w:tcPr>
            <w:tcW w:w="1701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color w:val="222222"/>
                <w:sz w:val="22"/>
                <w:shd w:val="clear" w:color="auto" w:fill="FFFFFF"/>
                <w:lang w:val="ru-RU"/>
              </w:rPr>
              <w:t>кабинет криминалистике 1 (КК1)</w:t>
            </w:r>
          </w:p>
        </w:tc>
        <w:tc>
          <w:tcPr>
            <w:tcW w:w="425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643" w:type="dxa"/>
            <w:vAlign w:val="center"/>
          </w:tcPr>
          <w:p w:rsidR="0074003E" w:rsidRPr="0074003E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F672B0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345" w:type="dxa"/>
          </w:tcPr>
          <w:p w:rsidR="0074003E" w:rsidRPr="00F672B0" w:rsidRDefault="0074003E" w:rsidP="0074003E">
            <w:pPr>
              <w:jc w:val="center"/>
              <w:rPr>
                <w:lang w:val="ru-RU"/>
              </w:rPr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Т</w:t>
            </w: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еорија и језик (појмо</w:t>
            </w:r>
            <w:r>
              <w:rPr>
                <w:rFonts w:eastAsia="ArialMT" w:cs="Times New Roman"/>
                <w:sz w:val="20"/>
                <w:szCs w:val="20"/>
                <w:lang w:val="sr-Cyrl-BA"/>
              </w:rPr>
              <w:t>вно-категоријални апарат) науке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F672B0" w:rsidRDefault="0074003E" w:rsidP="0074003E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17.12.2018.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F672B0" w:rsidRDefault="0074003E" w:rsidP="0074003E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F672B0">
              <w:rPr>
                <w:rFonts w:cs="Times New Roman"/>
                <w:color w:val="222222"/>
                <w:sz w:val="22"/>
                <w:shd w:val="clear" w:color="auto" w:fill="FFFFFF"/>
                <w:lang w:val="ru-RU"/>
              </w:rPr>
              <w:t>КК1</w:t>
            </w:r>
          </w:p>
        </w:tc>
        <w:tc>
          <w:tcPr>
            <w:tcW w:w="425" w:type="dxa"/>
          </w:tcPr>
          <w:p w:rsidR="0074003E" w:rsidRPr="00F672B0" w:rsidRDefault="0074003E" w:rsidP="0074003E">
            <w:pPr>
              <w:jc w:val="center"/>
              <w:rPr>
                <w:lang w:val="ru-RU"/>
              </w:rPr>
            </w:pPr>
            <w:r w:rsidRPr="00F672B0">
              <w:rPr>
                <w:lang w:val="ru-RU"/>
              </w:rP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345" w:type="dxa"/>
          </w:tcPr>
          <w:p w:rsidR="0074003E" w:rsidRPr="00F672B0" w:rsidRDefault="0074003E" w:rsidP="0074003E">
            <w:pPr>
              <w:jc w:val="center"/>
              <w:rPr>
                <w:lang w:val="ru-RU"/>
              </w:rPr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О</w:t>
            </w: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сновна схватања о научном методу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F672B0" w:rsidRDefault="0074003E" w:rsidP="0074003E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24.12.2018.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74003E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Општефилозофске и опште- научне методе</w:t>
            </w:r>
          </w:p>
        </w:tc>
        <w:tc>
          <w:tcPr>
            <w:tcW w:w="118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31.12.2018.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Логичке методе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14.01.2019.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Емпиријске методе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21.01.2019.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74003E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 xml:space="preserve">Логичке </w:t>
            </w: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основе методологије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28.01.2019.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М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етод истраживања појава (система безбједности) </w:t>
            </w:r>
            <w:r w:rsidR="00583F56">
              <w:rPr>
                <w:rFonts w:cs="Times New Roman"/>
                <w:sz w:val="20"/>
                <w:szCs w:val="20"/>
                <w:lang w:val="sr-Cyrl-CS"/>
              </w:rPr>
              <w:t>у области безбједности</w:t>
            </w:r>
          </w:p>
        </w:tc>
        <w:tc>
          <w:tcPr>
            <w:tcW w:w="118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04.02.2019.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74003E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Методологија истраживања појава </w:t>
            </w:r>
            <w:r w:rsidR="00583F56">
              <w:rPr>
                <w:rFonts w:cs="Times New Roman"/>
                <w:sz w:val="20"/>
                <w:szCs w:val="20"/>
                <w:lang w:val="sr-Cyrl-CS"/>
              </w:rPr>
              <w:t>у области безбједности</w:t>
            </w:r>
            <w:bookmarkStart w:id="0" w:name="_GoBack"/>
            <w:bookmarkEnd w:id="0"/>
          </w:p>
        </w:tc>
        <w:tc>
          <w:tcPr>
            <w:tcW w:w="118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11.02.2019.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3D316A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Процеси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t>истраживања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 (изазова, ризика и претњи; мера, послова и активности заштите и спашавања) у области безбједности;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18.02.2019.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F029D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eastAsia="ArialMT" w:cs="Times New Roman"/>
                <w:sz w:val="20"/>
                <w:szCs w:val="20"/>
                <w:lang w:val="sr-Cyrl-BA"/>
              </w:rPr>
              <w:t>истраживање природних катастрофа и друштвених појава у условима природних катастрофа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25.02.2019.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74003E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Израда методолошког ок</w:t>
            </w:r>
            <w:r>
              <w:rPr>
                <w:rFonts w:cs="Times New Roman"/>
                <w:sz w:val="20"/>
                <w:szCs w:val="20"/>
                <w:lang w:val="sr-Cyrl-CS"/>
              </w:rPr>
              <w:t>вира и пројектовање истраживања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04.03.2019.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4003E" w:rsidRPr="002B6EFB" w:rsidRDefault="003D316A" w:rsidP="0074003E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Организовање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и реализовање истраживања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11.03.2019.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2907" w:type="dxa"/>
            <w:vAlign w:val="center"/>
          </w:tcPr>
          <w:p w:rsidR="0074003E" w:rsidRPr="00D624FA" w:rsidRDefault="003D316A" w:rsidP="003D316A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Израда</w:t>
            </w:r>
            <w:r>
              <w:rPr>
                <w:rFonts w:cs="Times New Roman"/>
                <w:sz w:val="20"/>
                <w:szCs w:val="20"/>
                <w:lang w:val="sr-Latn-BA"/>
              </w:rPr>
              <w:t xml:space="preserve"> </w:t>
            </w:r>
            <w:r w:rsidRPr="003D316A">
              <w:rPr>
                <w:rFonts w:cs="Times New Roman"/>
                <w:sz w:val="20"/>
                <w:szCs w:val="20"/>
                <w:lang w:val="sr-Cyrl-CS"/>
              </w:rPr>
              <w:t xml:space="preserve"> научног рада</w:t>
            </w:r>
          </w:p>
        </w:tc>
        <w:tc>
          <w:tcPr>
            <w:tcW w:w="118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18.03.2019.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  <w:tr w:rsidR="0074003E" w:rsidRPr="009F0721" w:rsidTr="00F672B0">
        <w:trPr>
          <w:jc w:val="center"/>
        </w:trPr>
        <w:tc>
          <w:tcPr>
            <w:tcW w:w="1134" w:type="dxa"/>
            <w:vAlign w:val="center"/>
          </w:tcPr>
          <w:p w:rsidR="0074003E" w:rsidRPr="00BF283C" w:rsidRDefault="0074003E" w:rsidP="0074003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846" w:type="dxa"/>
            <w:vAlign w:val="center"/>
          </w:tcPr>
          <w:p w:rsidR="0074003E" w:rsidRDefault="0074003E" w:rsidP="0074003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345" w:type="dxa"/>
          </w:tcPr>
          <w:p w:rsidR="0074003E" w:rsidRDefault="0074003E" w:rsidP="0074003E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2907" w:type="dxa"/>
            <w:vAlign w:val="center"/>
          </w:tcPr>
          <w:p w:rsidR="0074003E" w:rsidRPr="00774F15" w:rsidRDefault="003D316A" w:rsidP="0074003E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3D316A">
              <w:rPr>
                <w:rFonts w:cs="Times New Roman"/>
                <w:sz w:val="20"/>
                <w:szCs w:val="20"/>
                <w:lang w:val="sr-Cyrl-CS"/>
              </w:rPr>
              <w:t>Верификација</w:t>
            </w:r>
            <w:r>
              <w:rPr>
                <w:rFonts w:cs="Times New Roman"/>
                <w:sz w:val="20"/>
                <w:szCs w:val="20"/>
                <w:lang w:val="sr-Latn-B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истраживања</w:t>
            </w:r>
          </w:p>
        </w:tc>
        <w:tc>
          <w:tcPr>
            <w:tcW w:w="1186" w:type="dxa"/>
          </w:tcPr>
          <w:p w:rsidR="0074003E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25.03.2019.</w:t>
            </w:r>
          </w:p>
        </w:tc>
        <w:tc>
          <w:tcPr>
            <w:tcW w:w="1276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672B0">
              <w:rPr>
                <w:rFonts w:cs="Times New Roman"/>
                <w:sz w:val="22"/>
                <w:lang w:val="sr-Cyrl-BA"/>
              </w:rPr>
              <w:t>19.15.-20.00</w:t>
            </w:r>
          </w:p>
        </w:tc>
        <w:tc>
          <w:tcPr>
            <w:tcW w:w="1701" w:type="dxa"/>
          </w:tcPr>
          <w:p w:rsidR="0074003E" w:rsidRPr="00361116" w:rsidRDefault="0074003E" w:rsidP="0074003E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4003E" w:rsidRDefault="0074003E" w:rsidP="0074003E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4003E" w:rsidRPr="00361116" w:rsidRDefault="0074003E" w:rsidP="0074003E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74003E">
              <w:rPr>
                <w:rFonts w:cs="Times New Roman"/>
                <w:sz w:val="22"/>
                <w:lang w:val="sr-Cyrl-BA"/>
              </w:rPr>
              <w:t>Проф.др Стево Јаћимовски</w:t>
            </w:r>
          </w:p>
        </w:tc>
      </w:tr>
    </w:tbl>
    <w:p w:rsidR="000C283C" w:rsidRPr="00825711" w:rsidRDefault="00F979ED" w:rsidP="0082571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DF5F97" w:rsidRDefault="00774F15" w:rsidP="00774F15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</w:t>
      </w:r>
      <w:r w:rsidR="007B64C7">
        <w:rPr>
          <w:b/>
          <w:lang w:val="sr-Cyrl-BA"/>
        </w:rPr>
        <w:t>ПРЕДМЕТНИ НАСТАВНИК:</w:t>
      </w:r>
    </w:p>
    <w:p w:rsidR="008717F9" w:rsidRPr="00DF5F97" w:rsidRDefault="007B64C7" w:rsidP="00DF5F97">
      <w:pPr>
        <w:spacing w:before="240"/>
        <w:ind w:left="10800"/>
        <w:rPr>
          <w:b/>
          <w:lang w:val="sr-Cyrl-BA"/>
        </w:rPr>
      </w:pPr>
      <w:r>
        <w:rPr>
          <w:lang w:val="sr-Cyrl-BA"/>
        </w:rPr>
        <w:t>__________________________</w:t>
      </w:r>
    </w:p>
    <w:sectPr w:rsidR="008717F9" w:rsidRPr="00DF5F97" w:rsidSect="00825711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02EB"/>
    <w:rsid w:val="00081819"/>
    <w:rsid w:val="000B37F0"/>
    <w:rsid w:val="000C1E49"/>
    <w:rsid w:val="000C283C"/>
    <w:rsid w:val="000D7265"/>
    <w:rsid w:val="000E35B2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59BD"/>
    <w:rsid w:val="00290BF5"/>
    <w:rsid w:val="002928F5"/>
    <w:rsid w:val="002A255C"/>
    <w:rsid w:val="002A7CDA"/>
    <w:rsid w:val="002B3641"/>
    <w:rsid w:val="002C6B32"/>
    <w:rsid w:val="002C7CFA"/>
    <w:rsid w:val="00314A36"/>
    <w:rsid w:val="00323820"/>
    <w:rsid w:val="0033556D"/>
    <w:rsid w:val="00347C83"/>
    <w:rsid w:val="00352459"/>
    <w:rsid w:val="003568B4"/>
    <w:rsid w:val="00361116"/>
    <w:rsid w:val="00377D46"/>
    <w:rsid w:val="00385D97"/>
    <w:rsid w:val="0039351A"/>
    <w:rsid w:val="003D316A"/>
    <w:rsid w:val="003D3CF9"/>
    <w:rsid w:val="003D5E20"/>
    <w:rsid w:val="0040123F"/>
    <w:rsid w:val="00435039"/>
    <w:rsid w:val="00435620"/>
    <w:rsid w:val="00437DA8"/>
    <w:rsid w:val="004546E7"/>
    <w:rsid w:val="0047553F"/>
    <w:rsid w:val="004A4E49"/>
    <w:rsid w:val="004B5D2E"/>
    <w:rsid w:val="004C0F1F"/>
    <w:rsid w:val="004D3312"/>
    <w:rsid w:val="004D33FD"/>
    <w:rsid w:val="004E293E"/>
    <w:rsid w:val="00522F27"/>
    <w:rsid w:val="005373B7"/>
    <w:rsid w:val="005611BA"/>
    <w:rsid w:val="00570C95"/>
    <w:rsid w:val="00575844"/>
    <w:rsid w:val="00583F56"/>
    <w:rsid w:val="00587F9D"/>
    <w:rsid w:val="005C128F"/>
    <w:rsid w:val="005E0F98"/>
    <w:rsid w:val="005F0E9E"/>
    <w:rsid w:val="00625F82"/>
    <w:rsid w:val="00665865"/>
    <w:rsid w:val="00685B50"/>
    <w:rsid w:val="006864DB"/>
    <w:rsid w:val="00692B1A"/>
    <w:rsid w:val="006966C4"/>
    <w:rsid w:val="006B3AE7"/>
    <w:rsid w:val="006C4DDE"/>
    <w:rsid w:val="00703E30"/>
    <w:rsid w:val="00726DA6"/>
    <w:rsid w:val="0074003E"/>
    <w:rsid w:val="00774F15"/>
    <w:rsid w:val="007B09E8"/>
    <w:rsid w:val="007B64C7"/>
    <w:rsid w:val="007B721E"/>
    <w:rsid w:val="007E33CC"/>
    <w:rsid w:val="007F421A"/>
    <w:rsid w:val="008011B7"/>
    <w:rsid w:val="00825711"/>
    <w:rsid w:val="008469F0"/>
    <w:rsid w:val="008717F9"/>
    <w:rsid w:val="008B1B16"/>
    <w:rsid w:val="009055F7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3510"/>
    <w:rsid w:val="00AE47FD"/>
    <w:rsid w:val="00AE6733"/>
    <w:rsid w:val="00B071A1"/>
    <w:rsid w:val="00B21FA1"/>
    <w:rsid w:val="00B53AE0"/>
    <w:rsid w:val="00B9121F"/>
    <w:rsid w:val="00BA1A43"/>
    <w:rsid w:val="00BE6390"/>
    <w:rsid w:val="00BF283C"/>
    <w:rsid w:val="00BF7FF5"/>
    <w:rsid w:val="00C062EC"/>
    <w:rsid w:val="00C11987"/>
    <w:rsid w:val="00C14C97"/>
    <w:rsid w:val="00C26465"/>
    <w:rsid w:val="00C41E6E"/>
    <w:rsid w:val="00C446E5"/>
    <w:rsid w:val="00C46F8C"/>
    <w:rsid w:val="00C66660"/>
    <w:rsid w:val="00CD526B"/>
    <w:rsid w:val="00CE32EA"/>
    <w:rsid w:val="00CE523E"/>
    <w:rsid w:val="00CF547A"/>
    <w:rsid w:val="00D13048"/>
    <w:rsid w:val="00D353C0"/>
    <w:rsid w:val="00D4268B"/>
    <w:rsid w:val="00D624FA"/>
    <w:rsid w:val="00D760C7"/>
    <w:rsid w:val="00D858B1"/>
    <w:rsid w:val="00DB1817"/>
    <w:rsid w:val="00DC7CFD"/>
    <w:rsid w:val="00DE0ACB"/>
    <w:rsid w:val="00DF5F97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D7D9E"/>
    <w:rsid w:val="00F029D1"/>
    <w:rsid w:val="00F0614D"/>
    <w:rsid w:val="00F25852"/>
    <w:rsid w:val="00F320A7"/>
    <w:rsid w:val="00F4384F"/>
    <w:rsid w:val="00F47ACA"/>
    <w:rsid w:val="00F64A7D"/>
    <w:rsid w:val="00F64DAB"/>
    <w:rsid w:val="00F672B0"/>
    <w:rsid w:val="00F818CD"/>
    <w:rsid w:val="00F8597E"/>
    <w:rsid w:val="00F85F42"/>
    <w:rsid w:val="00F979ED"/>
    <w:rsid w:val="00FA6823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00EB"/>
  <w15:docId w15:val="{AEFEFE09-C8C2-4971-9209-5DA93CA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0817-7C01-4122-83B5-8CBD2994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12</cp:revision>
  <cp:lastPrinted>2018-12-18T10:34:00Z</cp:lastPrinted>
  <dcterms:created xsi:type="dcterms:W3CDTF">2018-12-18T09:55:00Z</dcterms:created>
  <dcterms:modified xsi:type="dcterms:W3CDTF">2018-12-18T10:35:00Z</dcterms:modified>
</cp:coreProperties>
</file>