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14:paraId="09A36070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2769575F" w14:textId="77777777"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79A8899" wp14:editId="3E772C8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F49ABA9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84B2533" w14:textId="77777777"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15DECEDA" w14:textId="77777777"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1FB232F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2595F22" w14:textId="77777777"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7CF2F8F2" wp14:editId="104562F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76E4B" w14:textId="77777777" w:rsidR="00C14C97" w:rsidRPr="00437DA8" w:rsidRDefault="00C14C97" w:rsidP="00C14C97">
      <w:pPr>
        <w:rPr>
          <w:lang w:val="ru-RU"/>
        </w:rPr>
      </w:pPr>
    </w:p>
    <w:p w14:paraId="270F29A2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7CCEA239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BBD056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D84A97D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5670A49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2D025F53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F0FAD99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7839422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DD6B61D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115679A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D345C8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627B4B10" w14:textId="77777777" w:rsidTr="00FE0181">
        <w:tc>
          <w:tcPr>
            <w:tcW w:w="1152" w:type="dxa"/>
            <w:vAlign w:val="center"/>
          </w:tcPr>
          <w:p w14:paraId="1E32563A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14:paraId="0C22A9BE" w14:textId="77777777" w:rsidR="00776321" w:rsidRDefault="000A0CE5" w:rsidP="00776321">
            <w:pPr>
              <w:ind w:left="57" w:right="57"/>
              <w:rPr>
                <w:lang w:val="sr-Cyrl-BA"/>
              </w:rPr>
            </w:pPr>
            <w:r w:rsidRPr="000A0CE5">
              <w:rPr>
                <w:lang w:val="sr-Cyrl-BA"/>
              </w:rPr>
              <w:t>Обавјештајно - безбједносна дјелатност и службе</w:t>
            </w:r>
          </w:p>
        </w:tc>
        <w:tc>
          <w:tcPr>
            <w:tcW w:w="1440" w:type="dxa"/>
            <w:vAlign w:val="center"/>
          </w:tcPr>
          <w:p w14:paraId="28D69A1E" w14:textId="77777777" w:rsidR="00776321" w:rsidRPr="000A0CE5" w:rsidRDefault="000A0CE5" w:rsidP="00776321">
            <w:pPr>
              <w:jc w:val="center"/>
              <w:rPr>
                <w:lang w:val="en-GB"/>
              </w:rPr>
            </w:pPr>
            <w:r w:rsidRPr="000A0CE5">
              <w:rPr>
                <w:lang w:val="en-GB"/>
              </w:rPr>
              <w:t>ОБК09ОБДС</w:t>
            </w:r>
          </w:p>
        </w:tc>
        <w:tc>
          <w:tcPr>
            <w:tcW w:w="2589" w:type="dxa"/>
            <w:vAlign w:val="center"/>
          </w:tcPr>
          <w:p w14:paraId="4BE33E4D" w14:textId="77777777"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14:paraId="67D9DBCC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2BD21A6B" w14:textId="3A4EC9A7" w:rsidR="00776321" w:rsidRDefault="000A0CE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14:paraId="364C57A2" w14:textId="10E70474" w:rsidR="00776321" w:rsidRPr="000A0CE5" w:rsidRDefault="000A0CE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Седми</w:t>
            </w:r>
          </w:p>
        </w:tc>
        <w:tc>
          <w:tcPr>
            <w:tcW w:w="1152" w:type="dxa"/>
            <w:vAlign w:val="center"/>
          </w:tcPr>
          <w:p w14:paraId="29CAB6BF" w14:textId="0D734FD8" w:rsidR="00776321" w:rsidRPr="000A0CE5" w:rsidRDefault="000612CB" w:rsidP="00FE0181">
            <w:pPr>
              <w:jc w:val="center"/>
              <w:rPr>
                <w:lang w:val="sr-Cyrl-BA"/>
              </w:rPr>
            </w:pPr>
            <w:r w:rsidRPr="000612CB">
              <w:rPr>
                <w:lang w:val="sr-Cyrl-BA"/>
              </w:rPr>
              <w:t>Упис у току</w:t>
            </w:r>
            <w:r w:rsidR="00970460">
              <w:rPr>
                <w:rStyle w:val="FootnoteReference"/>
                <w:lang w:val="sr-Cyrl-BA"/>
              </w:rPr>
              <w:footnoteReference w:id="1"/>
            </w:r>
          </w:p>
        </w:tc>
        <w:tc>
          <w:tcPr>
            <w:tcW w:w="1152" w:type="dxa"/>
            <w:vAlign w:val="center"/>
          </w:tcPr>
          <w:p w14:paraId="60D18F82" w14:textId="09A28559" w:rsidR="00776321" w:rsidRPr="00314A36" w:rsidRDefault="000A0CE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14:paraId="2EFB80AD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622"/>
        <w:gridCol w:w="345"/>
        <w:gridCol w:w="2552"/>
      </w:tblGrid>
      <w:tr w:rsidR="00776321" w:rsidRPr="009F0721" w14:paraId="20FBFD48" w14:textId="77777777" w:rsidTr="00E934BA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01843ADA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8D2740B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CBAA256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2EF2A877" w14:textId="77777777" w:rsidR="00776321" w:rsidRDefault="00776321" w:rsidP="00E934B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E35B44C" w14:textId="77777777" w:rsidR="00776321" w:rsidRDefault="00776321" w:rsidP="00E934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5D52A3FF" w14:textId="77777777" w:rsidR="00776321" w:rsidRDefault="00776321" w:rsidP="00E934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466A460D" w14:textId="77777777" w:rsidR="00776321" w:rsidRDefault="00776321" w:rsidP="00E934BA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14:paraId="760E4772" w14:textId="77777777" w:rsidR="00776321" w:rsidRDefault="00776321" w:rsidP="00E934BA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CD7E1BE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5E9E06E1" w14:textId="77777777" w:rsidTr="00E934BA">
        <w:trPr>
          <w:jc w:val="center"/>
        </w:trPr>
        <w:tc>
          <w:tcPr>
            <w:tcW w:w="1120" w:type="dxa"/>
            <w:vAlign w:val="center"/>
          </w:tcPr>
          <w:p w14:paraId="7E308307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261F9583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24B780B5" w14:textId="6162C2B2" w:rsidR="00776321" w:rsidRPr="005E0F98" w:rsidRDefault="000A0CE5" w:rsidP="002177A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Уводно предавање</w:t>
            </w:r>
          </w:p>
        </w:tc>
        <w:tc>
          <w:tcPr>
            <w:tcW w:w="1407" w:type="dxa"/>
            <w:vAlign w:val="center"/>
          </w:tcPr>
          <w:p w14:paraId="2ED1697C" w14:textId="499EF53F" w:rsidR="00776321" w:rsidRDefault="00E934BA" w:rsidP="00E934B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14:paraId="32C889B2" w14:textId="0ABDBBFB" w:rsidR="00776321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12.10.2018.</w:t>
            </w:r>
          </w:p>
        </w:tc>
        <w:tc>
          <w:tcPr>
            <w:tcW w:w="1531" w:type="dxa"/>
            <w:vAlign w:val="center"/>
          </w:tcPr>
          <w:p w14:paraId="52574EB9" w14:textId="56B006A8" w:rsidR="00776321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09:15-11:00</w:t>
            </w:r>
          </w:p>
        </w:tc>
        <w:tc>
          <w:tcPr>
            <w:tcW w:w="1622" w:type="dxa"/>
            <w:vAlign w:val="center"/>
          </w:tcPr>
          <w:p w14:paraId="7A73FFF9" w14:textId="781C0864" w:rsidR="00776321" w:rsidRDefault="000A0CE5" w:rsidP="00E934B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криминалистике 1</w:t>
            </w:r>
          </w:p>
        </w:tc>
        <w:tc>
          <w:tcPr>
            <w:tcW w:w="345" w:type="dxa"/>
            <w:vAlign w:val="center"/>
          </w:tcPr>
          <w:p w14:paraId="4F2FDB75" w14:textId="3C5546A8" w:rsidR="00776321" w:rsidRDefault="000A0CE5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A02F5D6" w14:textId="395B4B98" w:rsidR="00776321" w:rsidRDefault="000A0CE5" w:rsidP="000A0CE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Предраг Ћеранић</w:t>
            </w:r>
          </w:p>
        </w:tc>
      </w:tr>
      <w:tr w:rsidR="00E934BA" w:rsidRPr="009F0721" w14:paraId="3C7D44B7" w14:textId="77777777" w:rsidTr="00E934BA">
        <w:trPr>
          <w:jc w:val="center"/>
        </w:trPr>
        <w:tc>
          <w:tcPr>
            <w:tcW w:w="1120" w:type="dxa"/>
            <w:vAlign w:val="center"/>
          </w:tcPr>
          <w:p w14:paraId="6F7AD48E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56393E3A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6D150D9C" w14:textId="4EFB012B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Појам и организација обавјештајне службе</w:t>
            </w:r>
          </w:p>
        </w:tc>
        <w:tc>
          <w:tcPr>
            <w:tcW w:w="1407" w:type="dxa"/>
            <w:vAlign w:val="center"/>
          </w:tcPr>
          <w:p w14:paraId="5BB81201" w14:textId="7524FB17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3F97A5C7" w14:textId="16A474FE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19.10.2018.</w:t>
            </w:r>
          </w:p>
        </w:tc>
        <w:tc>
          <w:tcPr>
            <w:tcW w:w="1531" w:type="dxa"/>
            <w:vAlign w:val="center"/>
          </w:tcPr>
          <w:p w14:paraId="37BF8EF9" w14:textId="5B44F71F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4ADCAB77" w14:textId="09E01CA4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0EAAD93D" w14:textId="13CF4685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4B5CA6F1" w14:textId="75885238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6A156350" w14:textId="77777777" w:rsidTr="00E934BA">
        <w:trPr>
          <w:jc w:val="center"/>
        </w:trPr>
        <w:tc>
          <w:tcPr>
            <w:tcW w:w="1120" w:type="dxa"/>
            <w:vAlign w:val="center"/>
          </w:tcPr>
          <w:p w14:paraId="2CC2002A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298D2360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2692E4BB" w14:textId="5FD83457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Врсте обавјештајних служби</w:t>
            </w:r>
          </w:p>
        </w:tc>
        <w:tc>
          <w:tcPr>
            <w:tcW w:w="1407" w:type="dxa"/>
            <w:vAlign w:val="center"/>
          </w:tcPr>
          <w:p w14:paraId="6C5D9F04" w14:textId="6CC7639F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5EAA486C" w14:textId="37393C00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26.10.2018.</w:t>
            </w:r>
          </w:p>
        </w:tc>
        <w:tc>
          <w:tcPr>
            <w:tcW w:w="1531" w:type="dxa"/>
            <w:vAlign w:val="center"/>
          </w:tcPr>
          <w:p w14:paraId="45A94DB2" w14:textId="7FC93CB8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0B16862D" w14:textId="75B77FDD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7A261E06" w14:textId="11D11484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235AB66E" w14:textId="09C72B8D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58F2E391" w14:textId="77777777" w:rsidTr="00E934BA">
        <w:trPr>
          <w:jc w:val="center"/>
        </w:trPr>
        <w:tc>
          <w:tcPr>
            <w:tcW w:w="1120" w:type="dxa"/>
            <w:vAlign w:val="center"/>
          </w:tcPr>
          <w:p w14:paraId="518FED98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199AD1E3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6372B9FE" w14:textId="3BD54778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Предмет и процес обавјештајне активности</w:t>
            </w:r>
          </w:p>
        </w:tc>
        <w:tc>
          <w:tcPr>
            <w:tcW w:w="1407" w:type="dxa"/>
            <w:vAlign w:val="center"/>
          </w:tcPr>
          <w:p w14:paraId="43563EE2" w14:textId="68CA5493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5EB7365F" w14:textId="41351BFA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02.11.2018.</w:t>
            </w:r>
          </w:p>
        </w:tc>
        <w:tc>
          <w:tcPr>
            <w:tcW w:w="1531" w:type="dxa"/>
            <w:vAlign w:val="center"/>
          </w:tcPr>
          <w:p w14:paraId="35ADC549" w14:textId="662B6497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66765523" w14:textId="1BB13BA5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64AD14D3" w14:textId="1D0CC846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5F04DF2E" w14:textId="38DE87C8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4CC50A61" w14:textId="77777777" w:rsidTr="00E934BA">
        <w:trPr>
          <w:jc w:val="center"/>
        </w:trPr>
        <w:tc>
          <w:tcPr>
            <w:tcW w:w="1120" w:type="dxa"/>
            <w:vAlign w:val="center"/>
          </w:tcPr>
          <w:p w14:paraId="7911152D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1F6667F2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36AE677C" w14:textId="1BC57C00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Садржина и методи обавјештајне активности</w:t>
            </w:r>
          </w:p>
        </w:tc>
        <w:tc>
          <w:tcPr>
            <w:tcW w:w="1407" w:type="dxa"/>
            <w:vAlign w:val="center"/>
          </w:tcPr>
          <w:p w14:paraId="5BC4DF34" w14:textId="7C1832DE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2AB3C1F5" w14:textId="5ED41D36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09.11.2018.</w:t>
            </w:r>
          </w:p>
        </w:tc>
        <w:tc>
          <w:tcPr>
            <w:tcW w:w="1531" w:type="dxa"/>
            <w:vAlign w:val="center"/>
          </w:tcPr>
          <w:p w14:paraId="4D249557" w14:textId="29BED78A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0F82136F" w14:textId="7949F43E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0C304139" w14:textId="0E6BE160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3242EE84" w14:textId="4C0BC90A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43B08200" w14:textId="77777777" w:rsidTr="00E934BA">
        <w:trPr>
          <w:jc w:val="center"/>
        </w:trPr>
        <w:tc>
          <w:tcPr>
            <w:tcW w:w="1120" w:type="dxa"/>
            <w:vAlign w:val="center"/>
          </w:tcPr>
          <w:p w14:paraId="3E2C0F91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3B5E0FD5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22923646" w14:textId="47D6BBFA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Обавјештајни методи</w:t>
            </w:r>
          </w:p>
        </w:tc>
        <w:tc>
          <w:tcPr>
            <w:tcW w:w="1407" w:type="dxa"/>
            <w:vAlign w:val="center"/>
          </w:tcPr>
          <w:p w14:paraId="5E38D160" w14:textId="7059F142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44C547AF" w14:textId="0DDF7CCA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16.11.2018.</w:t>
            </w:r>
          </w:p>
        </w:tc>
        <w:tc>
          <w:tcPr>
            <w:tcW w:w="1531" w:type="dxa"/>
            <w:vAlign w:val="center"/>
          </w:tcPr>
          <w:p w14:paraId="5F5BEF6C" w14:textId="195F8514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64FCDCD2" w14:textId="252BDD6B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53B05548" w14:textId="5BB1DF57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2EC481B3" w14:textId="7B2C661C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2CAA0F3F" w14:textId="77777777" w:rsidTr="00E934BA">
        <w:trPr>
          <w:jc w:val="center"/>
        </w:trPr>
        <w:tc>
          <w:tcPr>
            <w:tcW w:w="1120" w:type="dxa"/>
            <w:vAlign w:val="center"/>
          </w:tcPr>
          <w:p w14:paraId="657808E6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14:paraId="48FA43A9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440277A5" w14:textId="7E52EFBA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Обавјештајни методи</w:t>
            </w:r>
          </w:p>
        </w:tc>
        <w:tc>
          <w:tcPr>
            <w:tcW w:w="1407" w:type="dxa"/>
            <w:vAlign w:val="center"/>
          </w:tcPr>
          <w:p w14:paraId="2DB4D932" w14:textId="405E165C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0DFD2E5B" w14:textId="66AC945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23.11.2018.</w:t>
            </w:r>
          </w:p>
        </w:tc>
        <w:tc>
          <w:tcPr>
            <w:tcW w:w="1531" w:type="dxa"/>
            <w:vAlign w:val="center"/>
          </w:tcPr>
          <w:p w14:paraId="44E80EB5" w14:textId="00810FBC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158911B2" w14:textId="1EDA251E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46788845" w14:textId="51D1E0AD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19109829" w14:textId="71564C6F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7153F7B5" w14:textId="77777777" w:rsidTr="00E934BA">
        <w:trPr>
          <w:jc w:val="center"/>
        </w:trPr>
        <w:tc>
          <w:tcPr>
            <w:tcW w:w="1120" w:type="dxa"/>
            <w:vAlign w:val="center"/>
          </w:tcPr>
          <w:p w14:paraId="1317C020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1132561B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531E126A" w14:textId="55A0289C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Коришћење легалних могућности за обавјештајно дјеловање</w:t>
            </w:r>
          </w:p>
        </w:tc>
        <w:tc>
          <w:tcPr>
            <w:tcW w:w="1407" w:type="dxa"/>
            <w:vAlign w:val="center"/>
          </w:tcPr>
          <w:p w14:paraId="43B546B9" w14:textId="4F981598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1C66F55C" w14:textId="2D2364D4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30.11.2018.</w:t>
            </w:r>
          </w:p>
        </w:tc>
        <w:tc>
          <w:tcPr>
            <w:tcW w:w="1531" w:type="dxa"/>
            <w:vAlign w:val="center"/>
          </w:tcPr>
          <w:p w14:paraId="34DF8F35" w14:textId="72454D00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7F85B459" w14:textId="31CEC22C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4764C134" w14:textId="7BA51F0A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7F54BFEE" w14:textId="16BF3FBA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4657C362" w14:textId="77777777" w:rsidTr="00E934BA">
        <w:trPr>
          <w:jc w:val="center"/>
        </w:trPr>
        <w:tc>
          <w:tcPr>
            <w:tcW w:w="1120" w:type="dxa"/>
            <w:vAlign w:val="center"/>
          </w:tcPr>
          <w:p w14:paraId="3D52CA79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2C2E5734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08D4382A" w14:textId="76B6CDFB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Појам и подјела служби безбједности</w:t>
            </w:r>
          </w:p>
        </w:tc>
        <w:tc>
          <w:tcPr>
            <w:tcW w:w="1407" w:type="dxa"/>
            <w:vAlign w:val="center"/>
          </w:tcPr>
          <w:p w14:paraId="507B67AB" w14:textId="30435CF8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2944DEBE" w14:textId="56291146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07.12.2018.</w:t>
            </w:r>
          </w:p>
        </w:tc>
        <w:tc>
          <w:tcPr>
            <w:tcW w:w="1531" w:type="dxa"/>
            <w:vAlign w:val="center"/>
          </w:tcPr>
          <w:p w14:paraId="5221EDC6" w14:textId="67A7F18F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7AAB9B18" w14:textId="63FBD664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2469E394" w14:textId="08A4CCCE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0D4C61FC" w14:textId="41FC90B9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082C19A3" w14:textId="77777777" w:rsidTr="00E934BA">
        <w:trPr>
          <w:jc w:val="center"/>
        </w:trPr>
        <w:tc>
          <w:tcPr>
            <w:tcW w:w="1120" w:type="dxa"/>
            <w:vAlign w:val="center"/>
          </w:tcPr>
          <w:p w14:paraId="2FEF6157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0D761F2D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0796A94A" w14:textId="64CEAA9F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Субверзивна дејства обавјештајних служби</w:t>
            </w:r>
          </w:p>
        </w:tc>
        <w:tc>
          <w:tcPr>
            <w:tcW w:w="1407" w:type="dxa"/>
            <w:vAlign w:val="center"/>
          </w:tcPr>
          <w:p w14:paraId="39E9283E" w14:textId="2B8901EA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40B99A61" w14:textId="14357805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14.12.2018.</w:t>
            </w:r>
          </w:p>
        </w:tc>
        <w:tc>
          <w:tcPr>
            <w:tcW w:w="1531" w:type="dxa"/>
            <w:vAlign w:val="center"/>
          </w:tcPr>
          <w:p w14:paraId="2B645C7F" w14:textId="30EAEA5E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443D4522" w14:textId="4F5CB450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7D9210C0" w14:textId="3551AC37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67998910" w14:textId="1148CDFF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41DE0E7C" w14:textId="77777777" w:rsidTr="00E934BA">
        <w:trPr>
          <w:jc w:val="center"/>
        </w:trPr>
        <w:tc>
          <w:tcPr>
            <w:tcW w:w="1120" w:type="dxa"/>
            <w:vAlign w:val="center"/>
          </w:tcPr>
          <w:p w14:paraId="1EE02822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18705062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27C883A3" w14:textId="023B6A62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Субверзивна дејства обавјештајних служби</w:t>
            </w:r>
          </w:p>
        </w:tc>
        <w:tc>
          <w:tcPr>
            <w:tcW w:w="1407" w:type="dxa"/>
            <w:vAlign w:val="center"/>
          </w:tcPr>
          <w:p w14:paraId="526EDB5B" w14:textId="279B0FCE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01E2156B" w14:textId="4438DB58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21.12.2018.</w:t>
            </w:r>
          </w:p>
        </w:tc>
        <w:tc>
          <w:tcPr>
            <w:tcW w:w="1531" w:type="dxa"/>
            <w:vAlign w:val="center"/>
          </w:tcPr>
          <w:p w14:paraId="595C57CD" w14:textId="3F2DF5CF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46A13A94" w14:textId="327E2FD0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325107D9" w14:textId="1948885C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69A6DFA1" w14:textId="3113595F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544D64CC" w14:textId="77777777" w:rsidTr="00E934BA">
        <w:trPr>
          <w:jc w:val="center"/>
        </w:trPr>
        <w:tc>
          <w:tcPr>
            <w:tcW w:w="1120" w:type="dxa"/>
            <w:vAlign w:val="center"/>
          </w:tcPr>
          <w:p w14:paraId="7EDE9391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3BD030CA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3CEC8CD3" w14:textId="3B28706F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Обавјештајне службе, екстремизам и тероризам</w:t>
            </w:r>
          </w:p>
        </w:tc>
        <w:tc>
          <w:tcPr>
            <w:tcW w:w="1407" w:type="dxa"/>
            <w:vAlign w:val="center"/>
          </w:tcPr>
          <w:p w14:paraId="59E35384" w14:textId="37FA0240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0107D921" w14:textId="37D264B7" w:rsidR="00E934BA" w:rsidRPr="00E934BA" w:rsidRDefault="00E934BA" w:rsidP="00E934BA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28.12.2018.</w:t>
            </w:r>
          </w:p>
        </w:tc>
        <w:tc>
          <w:tcPr>
            <w:tcW w:w="1531" w:type="dxa"/>
            <w:vAlign w:val="center"/>
          </w:tcPr>
          <w:p w14:paraId="2521893A" w14:textId="613BE1FC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129A3F6E" w14:textId="2DFD14BB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42801745" w14:textId="0EA3E4C0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47098C05" w14:textId="4E587205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0782502D" w14:textId="77777777" w:rsidTr="00E934BA">
        <w:trPr>
          <w:jc w:val="center"/>
        </w:trPr>
        <w:tc>
          <w:tcPr>
            <w:tcW w:w="1120" w:type="dxa"/>
            <w:vAlign w:val="center"/>
          </w:tcPr>
          <w:p w14:paraId="3820BCCD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5AF7E461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73014A42" w14:textId="11957864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Обавјештајне службе, екстремизам и тероризам</w:t>
            </w:r>
          </w:p>
        </w:tc>
        <w:tc>
          <w:tcPr>
            <w:tcW w:w="1407" w:type="dxa"/>
            <w:vAlign w:val="center"/>
          </w:tcPr>
          <w:p w14:paraId="138AAAD5" w14:textId="48DD5B65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49C873BC" w14:textId="06419C33" w:rsidR="00E934BA" w:rsidRPr="00E934BA" w:rsidRDefault="00E934BA" w:rsidP="00E934B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11.01.2018.</w:t>
            </w:r>
          </w:p>
        </w:tc>
        <w:tc>
          <w:tcPr>
            <w:tcW w:w="1531" w:type="dxa"/>
            <w:vAlign w:val="center"/>
          </w:tcPr>
          <w:p w14:paraId="2A0CE2A4" w14:textId="51596DF1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4B5F8445" w14:textId="61111F6D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2A622AFA" w14:textId="408B5D7C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13177F7B" w14:textId="321B01DC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7A8BAF8D" w14:textId="77777777" w:rsidTr="00E934BA">
        <w:trPr>
          <w:jc w:val="center"/>
        </w:trPr>
        <w:tc>
          <w:tcPr>
            <w:tcW w:w="1120" w:type="dxa"/>
            <w:vAlign w:val="center"/>
          </w:tcPr>
          <w:p w14:paraId="2D4A948F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2131ECFF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135DAB36" w14:textId="2FE0D8E0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Безбједносно-обавјештајни систем Босне и Херцеговине</w:t>
            </w:r>
          </w:p>
        </w:tc>
        <w:tc>
          <w:tcPr>
            <w:tcW w:w="1407" w:type="dxa"/>
            <w:vAlign w:val="center"/>
          </w:tcPr>
          <w:p w14:paraId="0B7DEF6B" w14:textId="255E332C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79568335" w14:textId="1EEE6532" w:rsidR="00E934BA" w:rsidRPr="00E934BA" w:rsidRDefault="00E934BA" w:rsidP="00E934B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18.01.2018.</w:t>
            </w:r>
          </w:p>
        </w:tc>
        <w:tc>
          <w:tcPr>
            <w:tcW w:w="1531" w:type="dxa"/>
            <w:vAlign w:val="center"/>
          </w:tcPr>
          <w:p w14:paraId="06F46FF5" w14:textId="6EDB97E1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6A77CC77" w14:textId="68EF7C1A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10EBCF7E" w14:textId="3D8E3FAE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4183DB95" w14:textId="512318CE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  <w:tr w:rsidR="00E934BA" w:rsidRPr="009F0721" w14:paraId="2D98A178" w14:textId="77777777" w:rsidTr="00E934BA">
        <w:trPr>
          <w:jc w:val="center"/>
        </w:trPr>
        <w:tc>
          <w:tcPr>
            <w:tcW w:w="1120" w:type="dxa"/>
            <w:vAlign w:val="center"/>
          </w:tcPr>
          <w:p w14:paraId="5BDABEEA" w14:textId="77777777" w:rsidR="00E934BA" w:rsidRPr="00BF283C" w:rsidRDefault="00E934BA" w:rsidP="00E934B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71DAF93C" w14:textId="77777777" w:rsidR="00E934BA" w:rsidRDefault="00E934BA" w:rsidP="00E934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4B272353" w14:textId="77777777" w:rsidR="00E934BA" w:rsidRP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Међународна безбједносно-обавјештајна сарадња: случај Републике Српске</w:t>
            </w:r>
          </w:p>
          <w:p w14:paraId="78987804" w14:textId="378307E3" w:rsidR="00E934BA" w:rsidRDefault="00E934BA" w:rsidP="002177AA">
            <w:pPr>
              <w:ind w:left="57"/>
              <w:rPr>
                <w:lang w:val="sr-Cyrl-BA"/>
              </w:rPr>
            </w:pPr>
            <w:r w:rsidRPr="00E934BA">
              <w:rPr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407" w:type="dxa"/>
            <w:vAlign w:val="center"/>
          </w:tcPr>
          <w:p w14:paraId="0C413029" w14:textId="3FB17597" w:rsidR="00E934BA" w:rsidRDefault="00E934BA" w:rsidP="00E934B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FF6C20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14:paraId="3BE14E5D" w14:textId="67CB9FAE" w:rsidR="00E934BA" w:rsidRPr="00E934BA" w:rsidRDefault="00E934BA" w:rsidP="00E934B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25.01.2018.</w:t>
            </w:r>
          </w:p>
        </w:tc>
        <w:tc>
          <w:tcPr>
            <w:tcW w:w="1531" w:type="dxa"/>
            <w:vAlign w:val="center"/>
          </w:tcPr>
          <w:p w14:paraId="4D882BD6" w14:textId="795E9110" w:rsidR="00E934BA" w:rsidRDefault="00E934BA" w:rsidP="00E934BA">
            <w:pPr>
              <w:jc w:val="center"/>
              <w:rPr>
                <w:lang w:val="sr-Cyrl-BA"/>
              </w:rPr>
            </w:pPr>
            <w:r w:rsidRPr="00B14EBC">
              <w:t>09:15-11:00</w:t>
            </w:r>
          </w:p>
        </w:tc>
        <w:tc>
          <w:tcPr>
            <w:tcW w:w="1622" w:type="dxa"/>
            <w:vAlign w:val="center"/>
          </w:tcPr>
          <w:p w14:paraId="7C0699B7" w14:textId="4678D3AD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r w:rsidRPr="00C70AE3">
              <w:t>КК1</w:t>
            </w:r>
          </w:p>
        </w:tc>
        <w:tc>
          <w:tcPr>
            <w:tcW w:w="345" w:type="dxa"/>
            <w:vAlign w:val="center"/>
          </w:tcPr>
          <w:p w14:paraId="2443EDAE" w14:textId="152DC3B1" w:rsidR="00E934BA" w:rsidRDefault="00E934BA" w:rsidP="00E934BA">
            <w:pPr>
              <w:jc w:val="center"/>
              <w:rPr>
                <w:lang w:val="sr-Cyrl-BA"/>
              </w:rPr>
            </w:pPr>
            <w:r w:rsidRPr="002B4594">
              <w:t>2</w:t>
            </w:r>
          </w:p>
        </w:tc>
        <w:tc>
          <w:tcPr>
            <w:tcW w:w="2552" w:type="dxa"/>
            <w:vAlign w:val="center"/>
          </w:tcPr>
          <w:p w14:paraId="5D01EAC6" w14:textId="0945A758" w:rsidR="00E934BA" w:rsidRDefault="00E934BA" w:rsidP="00E934B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2E7100">
              <w:t>Доц</w:t>
            </w:r>
            <w:proofErr w:type="spellEnd"/>
            <w:r w:rsidRPr="002E7100">
              <w:t xml:space="preserve">. </w:t>
            </w:r>
            <w:proofErr w:type="spellStart"/>
            <w:r w:rsidRPr="002E7100">
              <w:t>др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Предраг</w:t>
            </w:r>
            <w:proofErr w:type="spellEnd"/>
            <w:r w:rsidRPr="002E7100">
              <w:t xml:space="preserve"> </w:t>
            </w:r>
            <w:proofErr w:type="spellStart"/>
            <w:r w:rsidRPr="002E7100">
              <w:t>Ћеранић</w:t>
            </w:r>
            <w:proofErr w:type="spellEnd"/>
          </w:p>
        </w:tc>
      </w:tr>
    </w:tbl>
    <w:p w14:paraId="537755E1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47BCDF36" w14:textId="77777777" w:rsidR="00557760" w:rsidRDefault="00557760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32C9FA0A" w14:textId="77777777" w:rsidR="00557760" w:rsidRDefault="00557760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121D7060" w14:textId="77777777" w:rsidR="00557760" w:rsidRDefault="00557760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02018E55" w14:textId="77777777" w:rsidR="00557760" w:rsidRDefault="00557760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6390F38B" w14:textId="77777777" w:rsidR="00557760" w:rsidRDefault="00557760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426780D" w14:textId="10BDFC9E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817"/>
        <w:gridCol w:w="4394"/>
        <w:gridCol w:w="1134"/>
        <w:gridCol w:w="1276"/>
        <w:gridCol w:w="1276"/>
        <w:gridCol w:w="709"/>
        <w:gridCol w:w="425"/>
        <w:gridCol w:w="2359"/>
      </w:tblGrid>
      <w:tr w:rsidR="00DA5F81" w:rsidRPr="009F0721" w14:paraId="7F2BAD18" w14:textId="77777777" w:rsidTr="00557760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4AFB76" w14:textId="77777777" w:rsidR="00DA5F81" w:rsidRPr="009F0721" w:rsidRDefault="00DA5F81" w:rsidP="00486254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269DA31A" w14:textId="77777777" w:rsidR="00DA5F81" w:rsidRPr="009F0721" w:rsidRDefault="00DA5F81" w:rsidP="004862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886EFFE" w14:textId="77777777" w:rsidR="00DA5F81" w:rsidRDefault="00DA5F81" w:rsidP="004862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BB1AB0E" w14:textId="77777777" w:rsidR="00DA5F81" w:rsidRPr="009F0721" w:rsidRDefault="00DA5F81" w:rsidP="0048625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FC1260" w14:textId="77777777" w:rsidR="00DA5F81" w:rsidRDefault="00DA5F81" w:rsidP="0048625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59C1FE" w14:textId="77777777" w:rsidR="00DA5F81" w:rsidRDefault="00DA5F81" w:rsidP="004862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C74144C" w14:textId="77777777" w:rsidR="00DA5F81" w:rsidRDefault="00DA5F81" w:rsidP="004862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C3B9E73" w14:textId="77777777" w:rsidR="00DA5F81" w:rsidRDefault="00DA5F81" w:rsidP="0048625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3A588C" w14:textId="77777777" w:rsidR="00DA5F81" w:rsidRDefault="00DA5F81" w:rsidP="004862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14:paraId="6763EA98" w14:textId="77777777" w:rsidR="00DA5F81" w:rsidRDefault="00DA5F81" w:rsidP="0048625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8660E2" w:rsidRPr="007B64C7" w14:paraId="4863EBCB" w14:textId="77777777" w:rsidTr="00557760">
        <w:trPr>
          <w:jc w:val="center"/>
        </w:trPr>
        <w:tc>
          <w:tcPr>
            <w:tcW w:w="1134" w:type="dxa"/>
            <w:vAlign w:val="center"/>
          </w:tcPr>
          <w:p w14:paraId="499C76CB" w14:textId="77777777" w:rsidR="008660E2" w:rsidRPr="00BF283C" w:rsidRDefault="008660E2" w:rsidP="008660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14:paraId="12861401" w14:textId="77777777" w:rsidR="008660E2" w:rsidRDefault="008660E2" w:rsidP="008660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817" w:type="dxa"/>
            <w:vAlign w:val="center"/>
          </w:tcPr>
          <w:p w14:paraId="3CBA1E10" w14:textId="442F006A" w:rsidR="008660E2" w:rsidRDefault="008660E2" w:rsidP="008660E2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52956E11" w14:textId="3830E4FA" w:rsidR="008660E2" w:rsidRPr="008660E2" w:rsidRDefault="008660E2" w:rsidP="002177AA">
            <w:pPr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упознавање студената са програмом и планом извођења наставе, са њиховим правима, обавезама и начином полагања испита</w:t>
            </w:r>
          </w:p>
          <w:p w14:paraId="4B203264" w14:textId="49AC5FFC" w:rsidR="008660E2" w:rsidRPr="008660E2" w:rsidRDefault="008660E2" w:rsidP="002177AA">
            <w:pPr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дискусија о посебностима Обавјештајно безбједносних дјелатности и служби као наставно-научне дисциплине</w:t>
            </w:r>
            <w:r w:rsidRPr="008660E2">
              <w:rPr>
                <w:lang w:val="sr-Cyrl-BA"/>
              </w:rPr>
              <w:tab/>
            </w:r>
            <w:r w:rsidRPr="008660E2">
              <w:rPr>
                <w:lang w:val="sr-Cyrl-BA"/>
              </w:rPr>
              <w:tab/>
            </w:r>
            <w:r w:rsidRPr="008660E2">
              <w:rPr>
                <w:lang w:val="sr-Cyrl-BA"/>
              </w:rPr>
              <w:tab/>
              <w:t xml:space="preserve">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14:paraId="2D39F35B" w14:textId="16B68100" w:rsidR="008660E2" w:rsidRPr="008660E2" w:rsidRDefault="008660E2" w:rsidP="002177AA">
            <w:pPr>
              <w:ind w:left="57"/>
              <w:jc w:val="center"/>
              <w:rPr>
                <w:lang w:val="sr-Latn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vAlign w:val="center"/>
          </w:tcPr>
          <w:p w14:paraId="2339B969" w14:textId="088EB51F" w:rsidR="008660E2" w:rsidRPr="008660E2" w:rsidRDefault="008660E2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11.10.2018.</w:t>
            </w:r>
          </w:p>
        </w:tc>
        <w:tc>
          <w:tcPr>
            <w:tcW w:w="1276" w:type="dxa"/>
            <w:vAlign w:val="center"/>
          </w:tcPr>
          <w:p w14:paraId="788AB254" w14:textId="6D414505" w:rsidR="008660E2" w:rsidRDefault="008660E2" w:rsidP="002177AA">
            <w:pPr>
              <w:jc w:val="center"/>
              <w:rPr>
                <w:lang w:val="sr-Cyrl-BA"/>
              </w:rPr>
            </w:pPr>
            <w:r w:rsidRPr="008660E2">
              <w:rPr>
                <w:lang w:val="sr-Cyrl-BA"/>
              </w:rPr>
              <w:t>12:15-14:00</w:t>
            </w:r>
          </w:p>
        </w:tc>
        <w:tc>
          <w:tcPr>
            <w:tcW w:w="709" w:type="dxa"/>
            <w:vAlign w:val="center"/>
          </w:tcPr>
          <w:p w14:paraId="7BE841C3" w14:textId="2EE636BB" w:rsidR="008660E2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425" w:type="dxa"/>
            <w:vAlign w:val="center"/>
          </w:tcPr>
          <w:p w14:paraId="182FE2C8" w14:textId="7238C3CE" w:rsidR="008660E2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59" w:type="dxa"/>
            <w:vAlign w:val="center"/>
          </w:tcPr>
          <w:p w14:paraId="001BDFC3" w14:textId="2ADAEB4E" w:rsidR="008660E2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  <w:tr w:rsidR="002177AA" w:rsidRPr="009F0721" w14:paraId="26380A6D" w14:textId="77777777" w:rsidTr="00557760">
        <w:trPr>
          <w:jc w:val="center"/>
        </w:trPr>
        <w:tc>
          <w:tcPr>
            <w:tcW w:w="1134" w:type="dxa"/>
            <w:vAlign w:val="center"/>
          </w:tcPr>
          <w:p w14:paraId="3C59AE2E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14:paraId="577BDDFF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817" w:type="dxa"/>
            <w:vAlign w:val="center"/>
          </w:tcPr>
          <w:p w14:paraId="46005DD2" w14:textId="5A2FA891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32808A65" w14:textId="77777777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разматрање појмова обавјештајне и безбједносне службе и дистинцкија од других субјеката безбједности</w:t>
            </w:r>
          </w:p>
          <w:p w14:paraId="171C277E" w14:textId="084A1F22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анализа ових одређења у Лексикону безбедности (Ђорђевић, О.), Војном лексикону и Малој политичкој енциклопедији (група аутора)</w:t>
            </w:r>
          </w:p>
        </w:tc>
        <w:tc>
          <w:tcPr>
            <w:tcW w:w="1134" w:type="dxa"/>
            <w:vAlign w:val="center"/>
          </w:tcPr>
          <w:p w14:paraId="2E23DD53" w14:textId="0D3769C4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30EE76BF" w14:textId="0CCA54C9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18.10.2018.</w:t>
            </w:r>
          </w:p>
        </w:tc>
        <w:tc>
          <w:tcPr>
            <w:tcW w:w="1276" w:type="dxa"/>
            <w:vAlign w:val="center"/>
          </w:tcPr>
          <w:p w14:paraId="474E3CB3" w14:textId="7AF88361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1F7B8B87" w14:textId="10CD7896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61A46E1E" w14:textId="4CF2A422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7C2157F3" w14:textId="56CD735D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177CDF14" w14:textId="77777777" w:rsidTr="00557760">
        <w:trPr>
          <w:jc w:val="center"/>
        </w:trPr>
        <w:tc>
          <w:tcPr>
            <w:tcW w:w="1134" w:type="dxa"/>
            <w:vAlign w:val="center"/>
          </w:tcPr>
          <w:p w14:paraId="4EF4C8E5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14:paraId="1FCBD61B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817" w:type="dxa"/>
            <w:vAlign w:val="center"/>
          </w:tcPr>
          <w:p w14:paraId="69E18646" w14:textId="71629625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2410DA3F" w14:textId="4348054A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разматрање принципа организовања савремених обавештајних служби</w:t>
            </w:r>
          </w:p>
          <w:p w14:paraId="0BE91BAD" w14:textId="255FEBCD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студија случаја: CIA, FSB, MI5</w:t>
            </w:r>
          </w:p>
        </w:tc>
        <w:tc>
          <w:tcPr>
            <w:tcW w:w="1134" w:type="dxa"/>
            <w:vAlign w:val="center"/>
          </w:tcPr>
          <w:p w14:paraId="08D77313" w14:textId="21E14EFC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4C664E5C" w14:textId="1A6E9316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25.10.2018.</w:t>
            </w:r>
          </w:p>
        </w:tc>
        <w:tc>
          <w:tcPr>
            <w:tcW w:w="1276" w:type="dxa"/>
            <w:vAlign w:val="center"/>
          </w:tcPr>
          <w:p w14:paraId="0BD8EA94" w14:textId="2AD51B32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1BABEA5D" w14:textId="3597D9E6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2D4AA6E9" w14:textId="138F8F69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23F20A2B" w14:textId="22CFAADA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55308A7D" w14:textId="77777777" w:rsidTr="00557760">
        <w:trPr>
          <w:jc w:val="center"/>
        </w:trPr>
        <w:tc>
          <w:tcPr>
            <w:tcW w:w="1134" w:type="dxa"/>
            <w:vAlign w:val="center"/>
          </w:tcPr>
          <w:p w14:paraId="2C86B25F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14:paraId="4675B184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817" w:type="dxa"/>
            <w:vAlign w:val="center"/>
          </w:tcPr>
          <w:p w14:paraId="2C27E7FA" w14:textId="6E26F09D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0905C445" w14:textId="5BCA2F35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разматрање врста обавјештајних служби</w:t>
            </w:r>
          </w:p>
          <w:p w14:paraId="11FB1F31" w14:textId="289CD9D5" w:rsidR="002177AA" w:rsidRDefault="002177AA" w:rsidP="002177AA">
            <w:pPr>
              <w:ind w:left="57"/>
              <w:jc w:val="both"/>
              <w:rPr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9E84535" w14:textId="5B9FD7A9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0EB3FB1E" w14:textId="57B1358D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01.11.2018.</w:t>
            </w:r>
          </w:p>
        </w:tc>
        <w:tc>
          <w:tcPr>
            <w:tcW w:w="1276" w:type="dxa"/>
            <w:vAlign w:val="center"/>
          </w:tcPr>
          <w:p w14:paraId="29B560DA" w14:textId="4C8129DA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2E515274" w14:textId="1D8F2A5E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00D4FC05" w14:textId="057D6792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05D4F10F" w14:textId="13DA2E89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0241BD07" w14:textId="77777777" w:rsidTr="00557760">
        <w:trPr>
          <w:jc w:val="center"/>
        </w:trPr>
        <w:tc>
          <w:tcPr>
            <w:tcW w:w="1134" w:type="dxa"/>
            <w:vAlign w:val="center"/>
          </w:tcPr>
          <w:p w14:paraId="423DD208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14:paraId="58AF57B8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817" w:type="dxa"/>
            <w:vAlign w:val="center"/>
          </w:tcPr>
          <w:p w14:paraId="59C50D60" w14:textId="66E9BBE2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5390A3E5" w14:textId="77777777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одређење дистинкције између информације, податка и обавјештајних информација и података;</w:t>
            </w:r>
          </w:p>
          <w:p w14:paraId="779F0C6A" w14:textId="6EEC71FD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 xml:space="preserve">– анализа садржаја књиге Извори, технике и технологије прикупљања информација за потребе корисника обавештајних </w:t>
            </w:r>
            <w:r w:rsidRPr="008660E2">
              <w:rPr>
                <w:lang w:val="sr-Cyrl-BA"/>
              </w:rPr>
              <w:lastRenderedPageBreak/>
              <w:t>података, Образовно-истраживачки центар Безбедносно-информативне агенције, Београд, 2004.</w:t>
            </w:r>
          </w:p>
        </w:tc>
        <w:tc>
          <w:tcPr>
            <w:tcW w:w="1134" w:type="dxa"/>
            <w:vAlign w:val="center"/>
          </w:tcPr>
          <w:p w14:paraId="2BAC37F8" w14:textId="1E215E7D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lastRenderedPageBreak/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08EBE982" w14:textId="6B489252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08.11.2018.</w:t>
            </w:r>
          </w:p>
        </w:tc>
        <w:tc>
          <w:tcPr>
            <w:tcW w:w="1276" w:type="dxa"/>
            <w:vAlign w:val="center"/>
          </w:tcPr>
          <w:p w14:paraId="5D69CD7B" w14:textId="122F5E20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3EFCDCCC" w14:textId="18591B83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05AF5448" w14:textId="36FAF6E6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3240FD4A" w14:textId="3438003B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782C9136" w14:textId="77777777" w:rsidTr="00557760">
        <w:trPr>
          <w:jc w:val="center"/>
        </w:trPr>
        <w:tc>
          <w:tcPr>
            <w:tcW w:w="1134" w:type="dxa"/>
            <w:vAlign w:val="center"/>
          </w:tcPr>
          <w:p w14:paraId="2EFD7169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14:paraId="4BF4A801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817" w:type="dxa"/>
            <w:vAlign w:val="center"/>
          </w:tcPr>
          <w:p w14:paraId="03DE1D90" w14:textId="2FD9A8E4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6E355B29" w14:textId="163FA8CF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–разматрање могућности прибављања обавјештајних информација и података из отворених извора</w:t>
            </w:r>
          </w:p>
          <w:p w14:paraId="7B20BFB4" w14:textId="233BC267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одабраних медијских садржаја</w:t>
            </w:r>
          </w:p>
        </w:tc>
        <w:tc>
          <w:tcPr>
            <w:tcW w:w="1134" w:type="dxa"/>
            <w:vAlign w:val="center"/>
          </w:tcPr>
          <w:p w14:paraId="3267448B" w14:textId="0132B110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3EBD4E8E" w14:textId="301D1716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15.11.2018.</w:t>
            </w:r>
          </w:p>
        </w:tc>
        <w:tc>
          <w:tcPr>
            <w:tcW w:w="1276" w:type="dxa"/>
            <w:vAlign w:val="center"/>
          </w:tcPr>
          <w:p w14:paraId="7F7B710D" w14:textId="3E3AA181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3DAD0D43" w14:textId="2D812F62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32E2A1D3" w14:textId="54DEAB7F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3B66F75D" w14:textId="636DB5B1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5E7E9268" w14:textId="77777777" w:rsidTr="00557760">
        <w:trPr>
          <w:jc w:val="center"/>
        </w:trPr>
        <w:tc>
          <w:tcPr>
            <w:tcW w:w="1134" w:type="dxa"/>
            <w:vAlign w:val="center"/>
          </w:tcPr>
          <w:p w14:paraId="60CBAA12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14:paraId="00484C49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817" w:type="dxa"/>
            <w:vAlign w:val="center"/>
          </w:tcPr>
          <w:p w14:paraId="70A33487" w14:textId="4C30F9DC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40231F19" w14:textId="47C43772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</w:t>
            </w:r>
            <w:r w:rsidRPr="008660E2">
              <w:rPr>
                <w:lang w:val="sr-Cyrl-BA"/>
              </w:rPr>
              <w:tab/>
              <w:t>анализа процеса обавјештајног циклуса - израда шематског модела</w:t>
            </w:r>
          </w:p>
        </w:tc>
        <w:tc>
          <w:tcPr>
            <w:tcW w:w="1134" w:type="dxa"/>
            <w:vAlign w:val="center"/>
          </w:tcPr>
          <w:p w14:paraId="1E6CD448" w14:textId="10BF6983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50188B99" w14:textId="512A6BAF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22.11.2018.</w:t>
            </w:r>
          </w:p>
        </w:tc>
        <w:tc>
          <w:tcPr>
            <w:tcW w:w="1276" w:type="dxa"/>
            <w:vAlign w:val="center"/>
          </w:tcPr>
          <w:p w14:paraId="58B04452" w14:textId="6A52AE53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7D39F286" w14:textId="50037E52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3319FEBC" w14:textId="7D660E16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074E361C" w14:textId="02E0347A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473B9FD8" w14:textId="77777777" w:rsidTr="00557760">
        <w:trPr>
          <w:jc w:val="center"/>
        </w:trPr>
        <w:tc>
          <w:tcPr>
            <w:tcW w:w="1134" w:type="dxa"/>
            <w:vAlign w:val="center"/>
          </w:tcPr>
          <w:p w14:paraId="38C38F80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14:paraId="4164F4AC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817" w:type="dxa"/>
            <w:vAlign w:val="center"/>
          </w:tcPr>
          <w:p w14:paraId="590B35C9" w14:textId="0DEE4E42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3E9079F8" w14:textId="469D9B8C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појма и врста агената</w:t>
            </w:r>
          </w:p>
          <w:p w14:paraId="47A40539" w14:textId="27651131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агентурног процеса</w:t>
            </w:r>
          </w:p>
          <w:p w14:paraId="7A692549" w14:textId="6B515BA4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садржаја књиге: Милан Петковић: Шпијунажа – Приручник за неупућене, Књига комерц, Београд, 2008</w:t>
            </w:r>
          </w:p>
          <w:p w14:paraId="1E1B4EEA" w14:textId="2B35906D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садржаја документарних филмова Тајни агент у Дамаску и Шпијунажа помоћу „људи кртице“</w:t>
            </w:r>
          </w:p>
        </w:tc>
        <w:tc>
          <w:tcPr>
            <w:tcW w:w="1134" w:type="dxa"/>
            <w:vAlign w:val="center"/>
          </w:tcPr>
          <w:p w14:paraId="18AF3A42" w14:textId="1A3F90FF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155AA1E3" w14:textId="0131D219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29.11.2018.</w:t>
            </w:r>
          </w:p>
        </w:tc>
        <w:tc>
          <w:tcPr>
            <w:tcW w:w="1276" w:type="dxa"/>
            <w:vAlign w:val="center"/>
          </w:tcPr>
          <w:p w14:paraId="510145E0" w14:textId="00F6858A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38E275FF" w14:textId="3111E0B6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62D58662" w14:textId="4F3751DC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34915A22" w14:textId="6E49D262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23E53508" w14:textId="77777777" w:rsidTr="00557760">
        <w:trPr>
          <w:jc w:val="center"/>
        </w:trPr>
        <w:tc>
          <w:tcPr>
            <w:tcW w:w="1134" w:type="dxa"/>
            <w:vAlign w:val="center"/>
          </w:tcPr>
          <w:p w14:paraId="557004F9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14:paraId="457BA6B0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817" w:type="dxa"/>
            <w:vAlign w:val="center"/>
          </w:tcPr>
          <w:p w14:paraId="33B68CCC" w14:textId="0A3CEB95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76047EE5" w14:textId="40F2642A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примене техничког метода обавјештајне делатности</w:t>
            </w:r>
          </w:p>
          <w:p w14:paraId="25850D48" w14:textId="2DF96C6F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садржаја књиге: Роман Ронин, Обавештајни рад, Службени гласник и Факултет безбедности, Београд, 2009</w:t>
            </w:r>
          </w:p>
          <w:p w14:paraId="7D44464C" w14:textId="54C1BB9C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садржаја документарног филма Шпијунажа помоћу U2</w:t>
            </w:r>
          </w:p>
        </w:tc>
        <w:tc>
          <w:tcPr>
            <w:tcW w:w="1134" w:type="dxa"/>
            <w:vAlign w:val="center"/>
          </w:tcPr>
          <w:p w14:paraId="3F49C9CB" w14:textId="13AA53C7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0CCF5813" w14:textId="59FDDBB5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06.12.2018.</w:t>
            </w:r>
          </w:p>
        </w:tc>
        <w:tc>
          <w:tcPr>
            <w:tcW w:w="1276" w:type="dxa"/>
            <w:vAlign w:val="center"/>
          </w:tcPr>
          <w:p w14:paraId="097296E4" w14:textId="0C6DBB61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0C134EF8" w14:textId="15E6868E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5BC94507" w14:textId="184C461B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5369FB94" w14:textId="2118DDEF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4FFB99AE" w14:textId="77777777" w:rsidTr="00557760">
        <w:trPr>
          <w:jc w:val="center"/>
        </w:trPr>
        <w:tc>
          <w:tcPr>
            <w:tcW w:w="1134" w:type="dxa"/>
            <w:vAlign w:val="center"/>
          </w:tcPr>
          <w:p w14:paraId="2B304CB3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14:paraId="76FB2BDE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817" w:type="dxa"/>
            <w:vAlign w:val="center"/>
          </w:tcPr>
          <w:p w14:paraId="1CCED05F" w14:textId="5E26700B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451C9591" w14:textId="35198DB7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 анализа појединих случајева субверзивног деловања обавјештајних служби представљених у књизи: Бајагић Младен: Обавештајна активност и спољна политика – студија случаја САД, ВШУП, Београд, 2004.</w:t>
            </w:r>
          </w:p>
        </w:tc>
        <w:tc>
          <w:tcPr>
            <w:tcW w:w="1134" w:type="dxa"/>
            <w:vAlign w:val="center"/>
          </w:tcPr>
          <w:p w14:paraId="74A2B955" w14:textId="085CBFEB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21ACF408" w14:textId="68B469E6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13.12.2018.</w:t>
            </w:r>
          </w:p>
        </w:tc>
        <w:tc>
          <w:tcPr>
            <w:tcW w:w="1276" w:type="dxa"/>
            <w:vAlign w:val="center"/>
          </w:tcPr>
          <w:p w14:paraId="031A9E04" w14:textId="68BA2D36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2F2CC164" w14:textId="47C4A04B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6303ED2C" w14:textId="412A43D7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28AEABA5" w14:textId="5206EC9F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6CD63ECC" w14:textId="77777777" w:rsidTr="00557760">
        <w:trPr>
          <w:jc w:val="center"/>
        </w:trPr>
        <w:tc>
          <w:tcPr>
            <w:tcW w:w="1134" w:type="dxa"/>
            <w:vAlign w:val="center"/>
          </w:tcPr>
          <w:p w14:paraId="02437FA8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14:paraId="72850288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817" w:type="dxa"/>
            <w:vAlign w:val="center"/>
          </w:tcPr>
          <w:p w14:paraId="73BF0594" w14:textId="03A549B0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7867D29C" w14:textId="27472EFC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садржаја документарног филма Стаљин</w:t>
            </w:r>
          </w:p>
          <w:p w14:paraId="4207B3B7" w14:textId="70E22ED1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lastRenderedPageBreak/>
              <w:t>–анализа садржаја документарних филмова Уточишта нема - Мосад против Црног септембра и Лиценца за убијање</w:t>
            </w:r>
          </w:p>
          <w:p w14:paraId="3C8655DD" w14:textId="302B0DC0" w:rsidR="002177AA" w:rsidRPr="008660E2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–дискусија о противтерористичком деловању обавјештајних и безбједносних служби</w:t>
            </w:r>
          </w:p>
          <w:p w14:paraId="0245FE5F" w14:textId="08C42B3D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–студија случаја: SISDE, MI5, UCIGOS</w:t>
            </w:r>
          </w:p>
        </w:tc>
        <w:tc>
          <w:tcPr>
            <w:tcW w:w="1134" w:type="dxa"/>
            <w:vAlign w:val="center"/>
          </w:tcPr>
          <w:p w14:paraId="523C42E0" w14:textId="693B4231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lastRenderedPageBreak/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6CDE6656" w14:textId="52413A8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20.12.2018.</w:t>
            </w:r>
          </w:p>
        </w:tc>
        <w:tc>
          <w:tcPr>
            <w:tcW w:w="1276" w:type="dxa"/>
            <w:vAlign w:val="center"/>
          </w:tcPr>
          <w:p w14:paraId="2B08F5B8" w14:textId="49656611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11C74CB8" w14:textId="5D464B9D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25D6DD27" w14:textId="0D795445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3EEEDE63" w14:textId="6EB05E95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593611FF" w14:textId="77777777" w:rsidTr="00557760">
        <w:trPr>
          <w:jc w:val="center"/>
        </w:trPr>
        <w:tc>
          <w:tcPr>
            <w:tcW w:w="1134" w:type="dxa"/>
            <w:vAlign w:val="center"/>
          </w:tcPr>
          <w:p w14:paraId="72341935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14:paraId="53B80542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817" w:type="dxa"/>
            <w:vAlign w:val="center"/>
          </w:tcPr>
          <w:p w14:paraId="55AE8A52" w14:textId="7708A9CB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23FD415C" w14:textId="16924C66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анализа појединих одредби законских прописа којима се подржава рад обавјештајних и безбједносих служби на подручју Републике Српске, пре свега Закона о полицијским службеницима Босне и Херцеговине</w:t>
            </w:r>
          </w:p>
        </w:tc>
        <w:tc>
          <w:tcPr>
            <w:tcW w:w="1134" w:type="dxa"/>
            <w:vAlign w:val="center"/>
          </w:tcPr>
          <w:p w14:paraId="45C12A88" w14:textId="2167539E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1E898185" w14:textId="1762CBF6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27.12.2018.</w:t>
            </w:r>
          </w:p>
        </w:tc>
        <w:tc>
          <w:tcPr>
            <w:tcW w:w="1276" w:type="dxa"/>
            <w:vAlign w:val="center"/>
          </w:tcPr>
          <w:p w14:paraId="1C3A8431" w14:textId="52097C7B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0BEDFA1C" w14:textId="6CCFB53A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43A0C163" w14:textId="02A28149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0927DC2B" w14:textId="7F297DA0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2889D0AA" w14:textId="77777777" w:rsidTr="00557760">
        <w:trPr>
          <w:jc w:val="center"/>
        </w:trPr>
        <w:tc>
          <w:tcPr>
            <w:tcW w:w="1134" w:type="dxa"/>
            <w:vAlign w:val="center"/>
          </w:tcPr>
          <w:p w14:paraId="0A5D3C35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14:paraId="35DB6531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817" w:type="dxa"/>
            <w:vAlign w:val="center"/>
          </w:tcPr>
          <w:p w14:paraId="3CC5DB86" w14:textId="2266CE2E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0D836B8A" w14:textId="70E41153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–анализа појединих одредби Закона о државној агенцији за истраге и заштиту</w:t>
            </w:r>
          </w:p>
        </w:tc>
        <w:tc>
          <w:tcPr>
            <w:tcW w:w="1134" w:type="dxa"/>
            <w:vAlign w:val="center"/>
          </w:tcPr>
          <w:p w14:paraId="05C14808" w14:textId="13FF8F4C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62F5058A" w14:textId="599908FE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10.01.2018.</w:t>
            </w:r>
          </w:p>
        </w:tc>
        <w:tc>
          <w:tcPr>
            <w:tcW w:w="1276" w:type="dxa"/>
            <w:vAlign w:val="center"/>
          </w:tcPr>
          <w:p w14:paraId="6CE26688" w14:textId="50F96083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448462B9" w14:textId="77686130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25CC1BAA" w14:textId="2F46730F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224E1509" w14:textId="75C55AEF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2AFE8F1C" w14:textId="77777777" w:rsidTr="00557760">
        <w:trPr>
          <w:jc w:val="center"/>
        </w:trPr>
        <w:tc>
          <w:tcPr>
            <w:tcW w:w="1134" w:type="dxa"/>
            <w:vAlign w:val="center"/>
          </w:tcPr>
          <w:p w14:paraId="4A16CDCB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14:paraId="67E1BBE3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817" w:type="dxa"/>
            <w:vAlign w:val="center"/>
          </w:tcPr>
          <w:p w14:paraId="59F1D6D2" w14:textId="5D0070E2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2DCB0A96" w14:textId="346914D3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анализа појединих одредби Закона о обавјештајно-сигурнусној агенцији Босне и Херцеговине</w:t>
            </w:r>
          </w:p>
        </w:tc>
        <w:tc>
          <w:tcPr>
            <w:tcW w:w="1134" w:type="dxa"/>
            <w:vAlign w:val="center"/>
          </w:tcPr>
          <w:p w14:paraId="6161DD3B" w14:textId="4E29013E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0270F7E1" w14:textId="4B1D3ECF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17.01.2018.</w:t>
            </w:r>
          </w:p>
        </w:tc>
        <w:tc>
          <w:tcPr>
            <w:tcW w:w="1276" w:type="dxa"/>
            <w:vAlign w:val="center"/>
          </w:tcPr>
          <w:p w14:paraId="42E2253D" w14:textId="09F855AA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78BB7F55" w14:textId="7A6556A9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4C10DF7B" w14:textId="3CB8E05E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3E5A5869" w14:textId="2F3E6DC0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  <w:tr w:rsidR="002177AA" w:rsidRPr="009F0721" w14:paraId="47EF3B8A" w14:textId="77777777" w:rsidTr="00557760">
        <w:trPr>
          <w:jc w:val="center"/>
        </w:trPr>
        <w:tc>
          <w:tcPr>
            <w:tcW w:w="1134" w:type="dxa"/>
            <w:vAlign w:val="center"/>
          </w:tcPr>
          <w:p w14:paraId="02C4EC48" w14:textId="77777777" w:rsidR="002177AA" w:rsidRPr="00BF283C" w:rsidRDefault="002177AA" w:rsidP="00217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14:paraId="57A94818" w14:textId="77777777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817" w:type="dxa"/>
            <w:vAlign w:val="center"/>
          </w:tcPr>
          <w:p w14:paraId="143F9492" w14:textId="74F77473" w:rsidR="002177AA" w:rsidRDefault="002177AA" w:rsidP="002177AA">
            <w:pPr>
              <w:jc w:val="center"/>
              <w:rPr>
                <w:lang w:val="sr-Cyrl-BA"/>
              </w:rPr>
            </w:pPr>
            <w:r w:rsidRPr="00026D2C">
              <w:t>ТВ</w:t>
            </w:r>
          </w:p>
        </w:tc>
        <w:tc>
          <w:tcPr>
            <w:tcW w:w="4394" w:type="dxa"/>
            <w:vAlign w:val="center"/>
          </w:tcPr>
          <w:p w14:paraId="663352F8" w14:textId="386488DD" w:rsidR="002177AA" w:rsidRDefault="002177AA" w:rsidP="002177AA">
            <w:pPr>
              <w:ind w:left="57"/>
              <w:jc w:val="both"/>
              <w:rPr>
                <w:lang w:val="sr-Cyrl-BA"/>
              </w:rPr>
            </w:pPr>
            <w:r w:rsidRPr="008660E2">
              <w:rPr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134" w:type="dxa"/>
            <w:vAlign w:val="center"/>
          </w:tcPr>
          <w:p w14:paraId="5A02DB32" w14:textId="16218EED" w:rsidR="002177AA" w:rsidRDefault="002177AA" w:rsidP="002177AA">
            <w:pPr>
              <w:ind w:left="57"/>
              <w:jc w:val="center"/>
              <w:rPr>
                <w:lang w:val="sr-Cyrl-BA"/>
              </w:rPr>
            </w:pPr>
            <w:proofErr w:type="spellStart"/>
            <w:r w:rsidRPr="00100E6B">
              <w:t>Четвртак</w:t>
            </w:r>
            <w:proofErr w:type="spellEnd"/>
          </w:p>
        </w:tc>
        <w:tc>
          <w:tcPr>
            <w:tcW w:w="1276" w:type="dxa"/>
            <w:vAlign w:val="center"/>
          </w:tcPr>
          <w:p w14:paraId="3A9FE49B" w14:textId="1AD4D695" w:rsidR="002177AA" w:rsidRDefault="002177AA" w:rsidP="00217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24.01.2018.</w:t>
            </w:r>
          </w:p>
        </w:tc>
        <w:tc>
          <w:tcPr>
            <w:tcW w:w="1276" w:type="dxa"/>
            <w:vAlign w:val="center"/>
          </w:tcPr>
          <w:p w14:paraId="2311E72D" w14:textId="16FB0698" w:rsidR="002177AA" w:rsidRDefault="002177AA" w:rsidP="002177AA">
            <w:pPr>
              <w:jc w:val="center"/>
              <w:rPr>
                <w:lang w:val="sr-Cyrl-BA"/>
              </w:rPr>
            </w:pPr>
            <w:r w:rsidRPr="00576002">
              <w:t>12:15-14:00</w:t>
            </w:r>
          </w:p>
        </w:tc>
        <w:tc>
          <w:tcPr>
            <w:tcW w:w="709" w:type="dxa"/>
            <w:vAlign w:val="center"/>
          </w:tcPr>
          <w:p w14:paraId="00DE6D29" w14:textId="1CBA84B6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r w:rsidRPr="004E5B26">
              <w:t>КК1</w:t>
            </w:r>
          </w:p>
        </w:tc>
        <w:tc>
          <w:tcPr>
            <w:tcW w:w="425" w:type="dxa"/>
            <w:vAlign w:val="center"/>
          </w:tcPr>
          <w:p w14:paraId="700E8021" w14:textId="1B843F6E" w:rsidR="002177AA" w:rsidRDefault="002177AA" w:rsidP="002177AA">
            <w:pPr>
              <w:jc w:val="center"/>
              <w:rPr>
                <w:lang w:val="sr-Cyrl-BA"/>
              </w:rPr>
            </w:pPr>
            <w:r w:rsidRPr="001D3D94">
              <w:t>2</w:t>
            </w:r>
          </w:p>
        </w:tc>
        <w:tc>
          <w:tcPr>
            <w:tcW w:w="2359" w:type="dxa"/>
            <w:vAlign w:val="center"/>
          </w:tcPr>
          <w:p w14:paraId="775661B4" w14:textId="09051A06" w:rsidR="002177AA" w:rsidRDefault="002177AA" w:rsidP="002177AA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 w:rsidRPr="00C42B67">
              <w:t>Милица</w:t>
            </w:r>
            <w:proofErr w:type="spellEnd"/>
            <w:r w:rsidRPr="00C42B67">
              <w:t xml:space="preserve"> </w:t>
            </w:r>
            <w:proofErr w:type="spellStart"/>
            <w:r w:rsidRPr="00C42B67">
              <w:t>Сикимић</w:t>
            </w:r>
            <w:proofErr w:type="spellEnd"/>
            <w:r w:rsidRPr="00C42B67">
              <w:t xml:space="preserve">, </w:t>
            </w:r>
            <w:proofErr w:type="spellStart"/>
            <w:r w:rsidRPr="00C42B67">
              <w:t>ма</w:t>
            </w:r>
            <w:proofErr w:type="spellEnd"/>
          </w:p>
        </w:tc>
      </w:tr>
    </w:tbl>
    <w:p w14:paraId="65D0DC5F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18A30F04" w14:textId="77777777" w:rsidR="00522F27" w:rsidRDefault="00522F27" w:rsidP="00522F27">
      <w:pPr>
        <w:rPr>
          <w:lang w:val="sr-Cyrl-BA"/>
        </w:rPr>
      </w:pPr>
    </w:p>
    <w:p w14:paraId="2788A005" w14:textId="77777777"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3F6F9B03" w14:textId="3CD2C62B"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57760">
        <w:rPr>
          <w:lang w:val="sr-Cyrl-BA"/>
        </w:rPr>
        <w:t xml:space="preserve">       Доц. др Предраг Ћеранић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00AE6" w14:textId="77777777" w:rsidR="00B138A7" w:rsidRDefault="00B138A7" w:rsidP="00970460">
      <w:r>
        <w:separator/>
      </w:r>
    </w:p>
  </w:endnote>
  <w:endnote w:type="continuationSeparator" w:id="0">
    <w:p w14:paraId="32A73A37" w14:textId="77777777" w:rsidR="00B138A7" w:rsidRDefault="00B138A7" w:rsidP="0097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BB588" w14:textId="77777777" w:rsidR="00B138A7" w:rsidRDefault="00B138A7" w:rsidP="00970460">
      <w:r>
        <w:separator/>
      </w:r>
    </w:p>
  </w:footnote>
  <w:footnote w:type="continuationSeparator" w:id="0">
    <w:p w14:paraId="500030F5" w14:textId="77777777" w:rsidR="00B138A7" w:rsidRDefault="00B138A7" w:rsidP="00970460">
      <w:r>
        <w:continuationSeparator/>
      </w:r>
    </w:p>
  </w:footnote>
  <w:footnote w:id="1">
    <w:p w14:paraId="1BCAC22D" w14:textId="57F3BE4D" w:rsidR="00970460" w:rsidRPr="00970460" w:rsidRDefault="00970460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BA"/>
        </w:rPr>
        <w:t>Према евиденцији Студентске службе за школску 2017/2018 годину, максималан број студената може бити 21 (једна група на вјежбама).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612CB"/>
    <w:rsid w:val="0007311F"/>
    <w:rsid w:val="00081819"/>
    <w:rsid w:val="000A0CE5"/>
    <w:rsid w:val="000B37F0"/>
    <w:rsid w:val="000C0527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177AA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57760"/>
    <w:rsid w:val="005611BA"/>
    <w:rsid w:val="005E0F98"/>
    <w:rsid w:val="00625F82"/>
    <w:rsid w:val="00685B50"/>
    <w:rsid w:val="006966C4"/>
    <w:rsid w:val="006B3AE7"/>
    <w:rsid w:val="00703E30"/>
    <w:rsid w:val="00726DA6"/>
    <w:rsid w:val="00776321"/>
    <w:rsid w:val="007E33CC"/>
    <w:rsid w:val="007F421A"/>
    <w:rsid w:val="008469F0"/>
    <w:rsid w:val="008660E2"/>
    <w:rsid w:val="008717F9"/>
    <w:rsid w:val="008A4DCF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70460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138A7"/>
    <w:rsid w:val="00B4490B"/>
    <w:rsid w:val="00B53AE0"/>
    <w:rsid w:val="00BB315A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CF71EA"/>
    <w:rsid w:val="00D353C0"/>
    <w:rsid w:val="00D4268B"/>
    <w:rsid w:val="00D760C7"/>
    <w:rsid w:val="00D858B1"/>
    <w:rsid w:val="00DA5F8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934BA"/>
    <w:rsid w:val="00EA1E97"/>
    <w:rsid w:val="00EA31C2"/>
    <w:rsid w:val="00F0614D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E6C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04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0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5801-17E4-4AB0-A992-19D5C757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2018-10-10T06:11:00Z</dcterms:created>
  <dcterms:modified xsi:type="dcterms:W3CDTF">2018-10-10T06:11:00Z</dcterms:modified>
</cp:coreProperties>
</file>